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76" w:rsidRDefault="00F24C76" w:rsidP="00B376F7">
      <w:pPr>
        <w:jc w:val="center"/>
        <w:rPr>
          <w:b/>
          <w:bCs/>
          <w:sz w:val="36"/>
          <w:szCs w:val="40"/>
        </w:rPr>
      </w:pPr>
    </w:p>
    <w:p w:rsidR="000C55F0" w:rsidRDefault="00B376F7" w:rsidP="000C55F0">
      <w:pPr>
        <w:jc w:val="center"/>
        <w:rPr>
          <w:b/>
          <w:bCs/>
          <w:sz w:val="36"/>
          <w:szCs w:val="40"/>
        </w:rPr>
      </w:pPr>
      <w:r>
        <w:rPr>
          <w:b/>
          <w:bCs/>
          <w:sz w:val="36"/>
          <w:szCs w:val="40"/>
        </w:rPr>
        <w:t>SPECYFIKACJA WARUNKÓW ZAMÓWIENIA</w:t>
      </w:r>
    </w:p>
    <w:p w:rsidR="00B376F7" w:rsidRDefault="00B376F7" w:rsidP="00B376F7">
      <w:pPr>
        <w:jc w:val="center"/>
        <w:rPr>
          <w:b/>
          <w:bCs/>
          <w:sz w:val="36"/>
          <w:szCs w:val="40"/>
        </w:rPr>
      </w:pPr>
    </w:p>
    <w:p w:rsidR="00B376F7" w:rsidRDefault="00B376F7" w:rsidP="00B376F7">
      <w:pPr>
        <w:jc w:val="center"/>
        <w:rPr>
          <w:b/>
          <w:sz w:val="24"/>
        </w:rPr>
      </w:pPr>
      <w:r>
        <w:rPr>
          <w:b/>
          <w:bCs/>
          <w:sz w:val="24"/>
        </w:rPr>
        <w:t>Z a m a w i a j ą c y</w:t>
      </w:r>
    </w:p>
    <w:p w:rsidR="00B376F7" w:rsidRDefault="00B376F7" w:rsidP="00B376F7">
      <w:pPr>
        <w:jc w:val="center"/>
        <w:rPr>
          <w:b/>
          <w:sz w:val="24"/>
        </w:rPr>
      </w:pPr>
      <w:r>
        <w:rPr>
          <w:b/>
          <w:sz w:val="24"/>
        </w:rPr>
        <w:t>Gmina Rzeczyca</w:t>
      </w:r>
    </w:p>
    <w:p w:rsidR="00B376F7" w:rsidRDefault="00B376F7" w:rsidP="00B376F7">
      <w:pPr>
        <w:jc w:val="center"/>
        <w:rPr>
          <w:b/>
          <w:sz w:val="24"/>
        </w:rPr>
      </w:pPr>
      <w:r>
        <w:rPr>
          <w:b/>
          <w:sz w:val="24"/>
        </w:rPr>
        <w:t>ul. Tomaszowska 2</w:t>
      </w:r>
    </w:p>
    <w:p w:rsidR="00B376F7" w:rsidRDefault="00B376F7" w:rsidP="00B376F7">
      <w:pPr>
        <w:jc w:val="center"/>
        <w:rPr>
          <w:b/>
          <w:sz w:val="24"/>
        </w:rPr>
      </w:pPr>
      <w:r>
        <w:rPr>
          <w:b/>
          <w:sz w:val="24"/>
        </w:rPr>
        <w:t>97-220 Rzeczyca</w:t>
      </w:r>
    </w:p>
    <w:p w:rsidR="00B376F7" w:rsidRDefault="00B376F7" w:rsidP="00B376F7">
      <w:pPr>
        <w:jc w:val="center"/>
        <w:rPr>
          <w:b/>
          <w:sz w:val="24"/>
        </w:rPr>
      </w:pPr>
    </w:p>
    <w:p w:rsidR="00773C52" w:rsidRPr="00EC3F64" w:rsidRDefault="00773C52" w:rsidP="00773C52">
      <w:pPr>
        <w:jc w:val="center"/>
        <w:rPr>
          <w:b/>
          <w:bCs/>
          <w:sz w:val="24"/>
        </w:rPr>
      </w:pPr>
      <w:r w:rsidRPr="00EC3F64">
        <w:rPr>
          <w:b/>
          <w:sz w:val="24"/>
        </w:rPr>
        <w:t>tel.: 44 710 51 11</w:t>
      </w:r>
    </w:p>
    <w:p w:rsidR="00773C52" w:rsidRDefault="00773C52" w:rsidP="00773C52">
      <w:pPr>
        <w:widowControl w:val="0"/>
        <w:autoSpaceDE w:val="0"/>
        <w:ind w:right="-15"/>
        <w:jc w:val="center"/>
        <w:rPr>
          <w:b/>
          <w:bCs/>
          <w:sz w:val="24"/>
          <w:lang w:val="de-DE"/>
        </w:rPr>
      </w:pPr>
    </w:p>
    <w:p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9"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rsidR="00773C52" w:rsidRDefault="00773C52" w:rsidP="00B376F7">
      <w:pPr>
        <w:jc w:val="center"/>
        <w:rPr>
          <w:sz w:val="24"/>
          <w:lang w:val="de-DE"/>
        </w:rPr>
      </w:pPr>
    </w:p>
    <w:p w:rsidR="00B376F7" w:rsidRDefault="00261112" w:rsidP="00B376F7">
      <w:pPr>
        <w:jc w:val="center"/>
        <w:rPr>
          <w:sz w:val="24"/>
          <w:lang w:val="de-DE"/>
        </w:rPr>
      </w:pPr>
      <w:hyperlink r:id="rId10" w:history="1">
        <w:r w:rsidR="00773C52" w:rsidRPr="00CB2DE7">
          <w:rPr>
            <w:rStyle w:val="Hipercze"/>
            <w:sz w:val="24"/>
            <w:lang w:val="de-DE"/>
          </w:rPr>
          <w:t>https://bip.rzeczyca.pl/</w:t>
        </w:r>
      </w:hyperlink>
    </w:p>
    <w:p w:rsidR="00773C52" w:rsidRPr="00EC3F64" w:rsidRDefault="00773C52" w:rsidP="00B376F7">
      <w:pPr>
        <w:jc w:val="center"/>
        <w:rPr>
          <w:sz w:val="24"/>
          <w:lang w:val="en-US"/>
        </w:rPr>
      </w:pPr>
    </w:p>
    <w:p w:rsidR="00773C52" w:rsidRDefault="00773C52" w:rsidP="00773C52">
      <w:pPr>
        <w:widowControl w:val="0"/>
        <w:autoSpaceDE w:val="0"/>
        <w:ind w:right="-15"/>
        <w:jc w:val="center"/>
        <w:rPr>
          <w:bCs/>
          <w:sz w:val="24"/>
        </w:rPr>
      </w:pPr>
      <w:r>
        <w:rPr>
          <w:bCs/>
          <w:sz w:val="24"/>
        </w:rPr>
        <w:t>Przedmiot zamówienia:</w:t>
      </w:r>
    </w:p>
    <w:p w:rsidR="00773C52" w:rsidRDefault="00773C52" w:rsidP="00773C52">
      <w:pPr>
        <w:widowControl w:val="0"/>
        <w:autoSpaceDE w:val="0"/>
        <w:ind w:right="-15"/>
        <w:jc w:val="center"/>
        <w:rPr>
          <w:bCs/>
          <w:sz w:val="24"/>
        </w:rPr>
      </w:pPr>
    </w:p>
    <w:p w:rsidR="00773C52" w:rsidRPr="00205AD3" w:rsidRDefault="00125FD2" w:rsidP="00B376F7">
      <w:pPr>
        <w:jc w:val="center"/>
        <w:rPr>
          <w:b/>
          <w:bCs/>
          <w:sz w:val="36"/>
          <w:szCs w:val="36"/>
        </w:rPr>
      </w:pPr>
      <w:r w:rsidRPr="00205AD3">
        <w:rPr>
          <w:b/>
          <w:bCs/>
          <w:sz w:val="36"/>
          <w:szCs w:val="36"/>
        </w:rPr>
        <w:t>Rozbudowa</w:t>
      </w:r>
      <w:r w:rsidR="002B6BB6" w:rsidRPr="00205AD3">
        <w:rPr>
          <w:b/>
          <w:bCs/>
          <w:sz w:val="36"/>
          <w:szCs w:val="36"/>
        </w:rPr>
        <w:t xml:space="preserve"> i </w:t>
      </w:r>
      <w:r w:rsidRPr="00205AD3">
        <w:rPr>
          <w:b/>
          <w:bCs/>
          <w:sz w:val="36"/>
          <w:szCs w:val="36"/>
        </w:rPr>
        <w:t>przebudowa budynku usługowego wraz z niezbędną infrastrukturą techniczną</w:t>
      </w:r>
    </w:p>
    <w:p w:rsidR="000F1034" w:rsidRDefault="000F1034" w:rsidP="00B376F7">
      <w:pPr>
        <w:jc w:val="center"/>
        <w:rPr>
          <w:b/>
          <w:bCs/>
          <w:sz w:val="28"/>
          <w:szCs w:val="28"/>
        </w:rPr>
      </w:pPr>
    </w:p>
    <w:p w:rsidR="00773C52" w:rsidRPr="00205AD3" w:rsidRDefault="00773C52" w:rsidP="00B376F7">
      <w:pPr>
        <w:jc w:val="center"/>
        <w:rPr>
          <w:b/>
          <w:bCs/>
          <w:sz w:val="24"/>
        </w:rPr>
      </w:pPr>
      <w:r w:rsidRPr="00205AD3">
        <w:rPr>
          <w:b/>
          <w:bCs/>
          <w:sz w:val="24"/>
        </w:rPr>
        <w:t xml:space="preserve">Nr postępowania: </w:t>
      </w:r>
      <w:r w:rsidR="00440AA6" w:rsidRPr="00205AD3">
        <w:rPr>
          <w:b/>
          <w:bCs/>
          <w:sz w:val="24"/>
        </w:rPr>
        <w:t>UG-RO.271</w:t>
      </w:r>
      <w:r w:rsidR="000F1034" w:rsidRPr="00205AD3">
        <w:rPr>
          <w:b/>
          <w:bCs/>
          <w:sz w:val="24"/>
        </w:rPr>
        <w:t>.</w:t>
      </w:r>
      <w:r w:rsidR="00711107" w:rsidRPr="00205AD3">
        <w:rPr>
          <w:b/>
          <w:bCs/>
          <w:sz w:val="24"/>
        </w:rPr>
        <w:t>1</w:t>
      </w:r>
      <w:r w:rsidR="00205AD3" w:rsidRPr="00205AD3">
        <w:rPr>
          <w:b/>
          <w:bCs/>
          <w:sz w:val="24"/>
        </w:rPr>
        <w:t>0</w:t>
      </w:r>
      <w:r w:rsidR="000F1034" w:rsidRPr="00205AD3">
        <w:rPr>
          <w:b/>
          <w:bCs/>
          <w:sz w:val="24"/>
        </w:rPr>
        <w:t>.2</w:t>
      </w:r>
      <w:r w:rsidR="00440AA6" w:rsidRPr="00205AD3">
        <w:rPr>
          <w:b/>
          <w:bCs/>
          <w:sz w:val="24"/>
        </w:rPr>
        <w:t>02</w:t>
      </w:r>
      <w:r w:rsidR="00566090" w:rsidRPr="00205AD3">
        <w:rPr>
          <w:b/>
          <w:bCs/>
          <w:sz w:val="24"/>
        </w:rPr>
        <w:t>2</w:t>
      </w:r>
      <w:r w:rsidR="00440AA6" w:rsidRPr="00205AD3">
        <w:rPr>
          <w:b/>
          <w:bCs/>
          <w:sz w:val="24"/>
        </w:rPr>
        <w:t>.AW</w:t>
      </w:r>
    </w:p>
    <w:p w:rsidR="00773C52" w:rsidRDefault="00773C52" w:rsidP="00A7669F">
      <w:pPr>
        <w:jc w:val="right"/>
        <w:rPr>
          <w:b/>
          <w:bCs/>
          <w:sz w:val="24"/>
        </w:rPr>
      </w:pPr>
    </w:p>
    <w:p w:rsidR="00773C52" w:rsidRDefault="00773C52" w:rsidP="00B376F7">
      <w:pPr>
        <w:jc w:val="center"/>
        <w:rPr>
          <w:b/>
          <w:bCs/>
          <w:sz w:val="24"/>
        </w:rPr>
      </w:pPr>
    </w:p>
    <w:p w:rsidR="00A93094" w:rsidRDefault="00A93094" w:rsidP="00B376F7">
      <w:pPr>
        <w:jc w:val="center"/>
        <w:rPr>
          <w:b/>
          <w:bCs/>
          <w:sz w:val="24"/>
        </w:rPr>
      </w:pPr>
    </w:p>
    <w:p w:rsidR="007E0584" w:rsidRDefault="007E0584" w:rsidP="007E0584">
      <w:pPr>
        <w:ind w:left="0" w:firstLine="0"/>
        <w:rPr>
          <w:szCs w:val="22"/>
        </w:rPr>
      </w:pPr>
      <w:r w:rsidRPr="00A93094">
        <w:rPr>
          <w:szCs w:val="22"/>
        </w:rPr>
        <w:t xml:space="preserve">Postępowanie o udzielenie zamówienia publicznego na </w:t>
      </w:r>
      <w:r>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Pr>
          <w:szCs w:val="22"/>
        </w:rPr>
        <w:t xml:space="preserve">21 </w:t>
      </w:r>
      <w:r w:rsidRPr="00A93094">
        <w:rPr>
          <w:szCs w:val="22"/>
        </w:rPr>
        <w:t>r. poz.</w:t>
      </w:r>
      <w:r>
        <w:rPr>
          <w:szCs w:val="22"/>
        </w:rPr>
        <w:t> 1129</w:t>
      </w:r>
      <w:r w:rsidRPr="00A93094">
        <w:rPr>
          <w:szCs w:val="22"/>
        </w:rPr>
        <w:t xml:space="preserve"> z</w:t>
      </w:r>
      <w:r>
        <w:rPr>
          <w:szCs w:val="22"/>
        </w:rPr>
        <w:t xml:space="preserve"> </w:t>
      </w:r>
      <w:proofErr w:type="spellStart"/>
      <w:r>
        <w:rPr>
          <w:szCs w:val="22"/>
        </w:rPr>
        <w:t>późn</w:t>
      </w:r>
      <w:proofErr w:type="spellEnd"/>
      <w:r>
        <w:rPr>
          <w:szCs w:val="22"/>
        </w:rPr>
        <w:t>.</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rsidR="007E0584" w:rsidRDefault="007E0584" w:rsidP="007E0584">
      <w:pPr>
        <w:ind w:left="0" w:firstLine="0"/>
        <w:rPr>
          <w:szCs w:val="22"/>
        </w:rPr>
      </w:pPr>
    </w:p>
    <w:p w:rsidR="007E0584" w:rsidRDefault="007E0584" w:rsidP="007E0584">
      <w:pPr>
        <w:ind w:left="0" w:firstLine="0"/>
        <w:rPr>
          <w:szCs w:val="22"/>
        </w:rPr>
      </w:pPr>
    </w:p>
    <w:p w:rsidR="007E0584" w:rsidRDefault="007E0584" w:rsidP="007E0584">
      <w:pPr>
        <w:ind w:left="0" w:firstLine="0"/>
        <w:rPr>
          <w:szCs w:val="22"/>
        </w:rPr>
      </w:pPr>
      <w:r>
        <w:rPr>
          <w:szCs w:val="22"/>
        </w:rPr>
        <w:t xml:space="preserve">Przedmiotowe postępowanie jest prowadzone przy użyciu środków komunikacji elektronicznej. Składanie ofert następuje za pośrednictwem platformy e-Zamówienia dostępnej pod adresem: </w:t>
      </w:r>
      <w:r w:rsidRPr="00F73CBB">
        <w:t>https://</w:t>
      </w:r>
      <w:r>
        <w:t>ezamowienia.gov.pl</w:t>
      </w:r>
    </w:p>
    <w:p w:rsidR="00A93094" w:rsidRDefault="00A93094" w:rsidP="00A93094">
      <w:pPr>
        <w:rPr>
          <w:szCs w:val="22"/>
        </w:rPr>
      </w:pPr>
    </w:p>
    <w:p w:rsidR="00A93094" w:rsidRDefault="00A93094" w:rsidP="00A93094">
      <w:pPr>
        <w:rPr>
          <w:szCs w:val="22"/>
        </w:rPr>
      </w:pPr>
    </w:p>
    <w:p w:rsidR="002937DB" w:rsidRDefault="002937DB" w:rsidP="00A93094">
      <w:pPr>
        <w:rPr>
          <w:szCs w:val="22"/>
        </w:rPr>
      </w:pPr>
    </w:p>
    <w:p w:rsidR="002937DB" w:rsidRDefault="002937DB" w:rsidP="00A93094">
      <w:pPr>
        <w:rPr>
          <w:szCs w:val="22"/>
        </w:rPr>
      </w:pPr>
    </w:p>
    <w:p w:rsidR="002937DB" w:rsidRDefault="002937DB" w:rsidP="00A93094">
      <w:pPr>
        <w:rPr>
          <w:szCs w:val="22"/>
        </w:rPr>
      </w:pPr>
    </w:p>
    <w:p w:rsidR="002937DB" w:rsidRDefault="002937DB" w:rsidP="00A93094">
      <w:pPr>
        <w:rPr>
          <w:szCs w:val="22"/>
        </w:rPr>
      </w:pPr>
    </w:p>
    <w:p w:rsidR="002937DB" w:rsidRDefault="002937DB" w:rsidP="00A93094">
      <w:pPr>
        <w:rPr>
          <w:szCs w:val="22"/>
        </w:rPr>
      </w:pPr>
    </w:p>
    <w:p w:rsidR="002937DB" w:rsidRDefault="002937DB" w:rsidP="00A93094">
      <w:pPr>
        <w:rPr>
          <w:szCs w:val="22"/>
        </w:rPr>
      </w:pPr>
    </w:p>
    <w:p w:rsidR="00A93094" w:rsidRPr="00BC5182" w:rsidRDefault="00711107" w:rsidP="00A93094">
      <w:pPr>
        <w:jc w:val="center"/>
        <w:rPr>
          <w:color w:val="4472C4" w:themeColor="accent1"/>
          <w:szCs w:val="22"/>
        </w:rPr>
        <w:sectPr w:rsidR="00A93094" w:rsidRPr="00BC5182" w:rsidSect="00440AA6">
          <w:headerReference w:type="default" r:id="rId11"/>
          <w:headerReference w:type="first" r:id="rId12"/>
          <w:pgSz w:w="11906" w:h="16838"/>
          <w:pgMar w:top="1417" w:right="1417" w:bottom="1417" w:left="1417" w:header="1020" w:footer="624" w:gutter="0"/>
          <w:cols w:space="708"/>
          <w:docGrid w:linePitch="360"/>
        </w:sectPr>
      </w:pPr>
      <w:r>
        <w:rPr>
          <w:szCs w:val="22"/>
        </w:rPr>
        <w:t>Rzeczyca, dnia</w:t>
      </w:r>
      <w:r w:rsidR="00904431">
        <w:rPr>
          <w:szCs w:val="22"/>
        </w:rPr>
        <w:t xml:space="preserve"> 15</w:t>
      </w:r>
      <w:r w:rsidR="007E0584">
        <w:rPr>
          <w:szCs w:val="22"/>
        </w:rPr>
        <w:t xml:space="preserve"> czerwca</w:t>
      </w:r>
      <w:r w:rsidR="00A93094">
        <w:rPr>
          <w:szCs w:val="22"/>
        </w:rPr>
        <w:t xml:space="preserve"> 202</w:t>
      </w:r>
      <w:r w:rsidR="00566090">
        <w:rPr>
          <w:szCs w:val="22"/>
        </w:rPr>
        <w:t>2</w:t>
      </w:r>
      <w:r w:rsidR="00A93094">
        <w:rPr>
          <w:szCs w:val="22"/>
        </w:rPr>
        <w:t xml:space="preserve"> r</w:t>
      </w:r>
      <w:r w:rsidR="00566090">
        <w:rPr>
          <w:szCs w:val="22"/>
        </w:rPr>
        <w:t>.</w:t>
      </w:r>
    </w:p>
    <w:p w:rsidR="003B70EF" w:rsidRPr="003B70EF" w:rsidRDefault="003B70EF" w:rsidP="003B70EF">
      <w:pPr>
        <w:pStyle w:val="Nagwek1"/>
      </w:pPr>
      <w:r>
        <w:lastRenderedPageBreak/>
        <w:t>ROZDZIAŁ I:</w:t>
      </w:r>
    </w:p>
    <w:p w:rsidR="003B70EF" w:rsidRDefault="003B70EF" w:rsidP="003B70EF">
      <w:pPr>
        <w:pStyle w:val="Nagwek1"/>
      </w:pPr>
      <w:r>
        <w:t>NAZWA I ADRES ZAMAWIAJĄCEGO</w:t>
      </w:r>
    </w:p>
    <w:p w:rsidR="000B5554" w:rsidRDefault="000B5554" w:rsidP="000B5554"/>
    <w:p w:rsidR="007E0584" w:rsidRDefault="007E0584" w:rsidP="007E0584">
      <w:r>
        <w:t xml:space="preserve">Gmina Rzeczyca </w:t>
      </w:r>
    </w:p>
    <w:p w:rsidR="007E0584" w:rsidRDefault="007E0584" w:rsidP="007E0584">
      <w:r>
        <w:t xml:space="preserve">ul. Tomaszowska 2 </w:t>
      </w:r>
    </w:p>
    <w:p w:rsidR="007E0584" w:rsidRDefault="007E0584" w:rsidP="007E0584">
      <w:r>
        <w:t>97-220 Rzeczyca</w:t>
      </w:r>
    </w:p>
    <w:p w:rsidR="007E0584" w:rsidRDefault="007E0584" w:rsidP="007E0584">
      <w:r>
        <w:t>tel. (44) 710 – 51-11</w:t>
      </w:r>
    </w:p>
    <w:p w:rsidR="007E0584" w:rsidRDefault="007E0584" w:rsidP="007E0584">
      <w:pPr>
        <w:rPr>
          <w:color w:val="000000"/>
        </w:rPr>
      </w:pPr>
      <w:r>
        <w:t xml:space="preserve">e-mail: </w:t>
      </w:r>
      <w:hyperlink r:id="rId13" w:history="1">
        <w:r w:rsidRPr="00CB2DE7">
          <w:rPr>
            <w:rStyle w:val="Hipercze"/>
          </w:rPr>
          <w:t>ug@rzeczyca.pl</w:t>
        </w:r>
      </w:hyperlink>
    </w:p>
    <w:p w:rsidR="007E0584" w:rsidRPr="009A544A" w:rsidRDefault="007E0584" w:rsidP="007E0584">
      <w:pPr>
        <w:ind w:left="0" w:firstLine="0"/>
        <w:rPr>
          <w:b/>
          <w:bCs/>
        </w:rPr>
      </w:pPr>
      <w:r w:rsidRPr="003B0D2F">
        <w:t xml:space="preserve">Adres strony internetowej, na której jest prowadzone postępowanie i na której będą dostępne wszelkie dokumenty związane z prowadzoną procedurą </w:t>
      </w:r>
      <w:hyperlink r:id="rId14" w:history="1">
        <w:r w:rsidR="002E7175" w:rsidRPr="002E7175">
          <w:rPr>
            <w:rStyle w:val="Hipercze"/>
            <w:b/>
          </w:rPr>
          <w:t>https://ezamowienia.gov.pl/mp-client/tenders/ocds-148610-6e87d9c5-ec23-11ec-9a86-f6f4c648a056</w:t>
        </w:r>
      </w:hyperlink>
      <w:r w:rsidR="002E7175" w:rsidRPr="002E7175">
        <w:rPr>
          <w:b/>
        </w:rPr>
        <w:t xml:space="preserve"> </w:t>
      </w:r>
    </w:p>
    <w:p w:rsidR="007E0584" w:rsidRPr="00F24C76" w:rsidRDefault="007E0584" w:rsidP="007E0584">
      <w:pPr>
        <w:ind w:left="0" w:firstLine="0"/>
        <w:rPr>
          <w:color w:val="FF0000"/>
          <w:szCs w:val="22"/>
        </w:rPr>
      </w:pPr>
      <w:r>
        <w:t xml:space="preserve">Dodatkowa strona internetowa, na której będą udostępniane dokumenty postępowania: </w:t>
      </w:r>
      <w:hyperlink r:id="rId15" w:history="1">
        <w:r w:rsidRPr="004A07FD">
          <w:rPr>
            <w:rStyle w:val="Hipercze"/>
            <w:b/>
            <w:bCs/>
          </w:rPr>
          <w:t>https://bip.rzeczyca.pl/zamowienia-publiczne/zamowienia-klasyczne</w:t>
        </w:r>
      </w:hyperlink>
    </w:p>
    <w:p w:rsidR="007E0584" w:rsidRDefault="007E0584" w:rsidP="007E0584">
      <w:pPr>
        <w:tabs>
          <w:tab w:val="left" w:pos="2544"/>
        </w:tabs>
        <w:rPr>
          <w:szCs w:val="22"/>
        </w:rPr>
      </w:pPr>
      <w:r>
        <w:rPr>
          <w:szCs w:val="22"/>
        </w:rPr>
        <w:t>Godziny pracy Urzędu Gminy od poniedziałku do piątku od godz. 7:45 do 15:45.</w:t>
      </w:r>
    </w:p>
    <w:p w:rsidR="00F24C76" w:rsidRDefault="00F24C76" w:rsidP="000B5554">
      <w:pPr>
        <w:rPr>
          <w:szCs w:val="22"/>
        </w:rPr>
      </w:pPr>
    </w:p>
    <w:p w:rsidR="00F24C76" w:rsidRDefault="00F24C76" w:rsidP="00F24C76">
      <w:pPr>
        <w:pStyle w:val="Nagwek1"/>
      </w:pPr>
      <w:r>
        <w:t>ROZDZIAŁ II:</w:t>
      </w:r>
    </w:p>
    <w:p w:rsidR="00F24C76" w:rsidRPr="008410B3" w:rsidRDefault="00F24C76" w:rsidP="00F24C76">
      <w:pPr>
        <w:pStyle w:val="Nagwek1"/>
        <w:rPr>
          <w:i/>
          <w:iCs/>
        </w:rPr>
      </w:pPr>
      <w:r>
        <w:t>TRYB UDZIELENIA ZAMÓWIENIA</w:t>
      </w:r>
    </w:p>
    <w:p w:rsidR="00F24C76" w:rsidRDefault="00F24C76" w:rsidP="00F24C76"/>
    <w:p w:rsidR="007E0584" w:rsidRPr="003B0D2F" w:rsidRDefault="007E0584" w:rsidP="007E0584">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w:t>
      </w:r>
      <w:proofErr w:type="spellStart"/>
      <w:r>
        <w:rPr>
          <w:szCs w:val="22"/>
        </w:rPr>
        <w:t>późn</w:t>
      </w:r>
      <w:proofErr w:type="spellEnd"/>
      <w:r>
        <w:rPr>
          <w:szCs w:val="22"/>
        </w:rPr>
        <w:t>.</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2020 r. poz. 1740</w:t>
      </w:r>
      <w:r>
        <w:rPr>
          <w:szCs w:val="22"/>
        </w:rPr>
        <w:t xml:space="preserve"> z </w:t>
      </w:r>
      <w:proofErr w:type="spellStart"/>
      <w:r>
        <w:rPr>
          <w:szCs w:val="22"/>
        </w:rPr>
        <w:t>późn</w:t>
      </w:r>
      <w:proofErr w:type="spellEnd"/>
      <w:r>
        <w:rPr>
          <w:szCs w:val="22"/>
        </w:rPr>
        <w:t>. zm.</w:t>
      </w:r>
      <w:r w:rsidRPr="003B0D2F">
        <w:rPr>
          <w:szCs w:val="22"/>
        </w:rPr>
        <w:t>).</w:t>
      </w:r>
    </w:p>
    <w:p w:rsidR="007E0584" w:rsidRPr="008A3CCA" w:rsidRDefault="007E0584" w:rsidP="007E0584">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rsidR="007E0584" w:rsidRDefault="007E0584" w:rsidP="007E0584">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rsidR="007E0584" w:rsidRPr="0048091E" w:rsidRDefault="007E0584" w:rsidP="007E0584">
      <w:pPr>
        <w:numPr>
          <w:ilvl w:val="1"/>
          <w:numId w:val="1"/>
        </w:numPr>
        <w:suppressAutoHyphens/>
        <w:spacing w:line="276" w:lineRule="auto"/>
        <w:rPr>
          <w:szCs w:val="22"/>
        </w:rPr>
      </w:pPr>
      <w:r w:rsidRPr="0048091E">
        <w:rPr>
          <w:szCs w:val="22"/>
        </w:rPr>
        <w:t xml:space="preserve">Zgodnie z art. </w:t>
      </w:r>
      <w:r>
        <w:rPr>
          <w:szCs w:val="22"/>
        </w:rPr>
        <w:t>310</w:t>
      </w:r>
      <w:r w:rsidRPr="0048091E">
        <w:rPr>
          <w:szCs w:val="22"/>
        </w:rPr>
        <w:t xml:space="preserve"> ustawy </w:t>
      </w:r>
      <w:proofErr w:type="spellStart"/>
      <w:r w:rsidRPr="0048091E">
        <w:rPr>
          <w:szCs w:val="22"/>
        </w:rPr>
        <w:t>Pzp</w:t>
      </w:r>
      <w:proofErr w:type="spellEnd"/>
      <w:r w:rsidRPr="0048091E">
        <w:rPr>
          <w:szCs w:val="22"/>
        </w:rPr>
        <w:t>, Zamawiający przewiduje możliwoś</w:t>
      </w:r>
      <w:r>
        <w:rPr>
          <w:szCs w:val="22"/>
        </w:rPr>
        <w:t>ć</w:t>
      </w:r>
      <w:r w:rsidRPr="0048091E">
        <w:rPr>
          <w:szCs w:val="22"/>
        </w:rPr>
        <w:t xml:space="preserve"> unieważnienia postępowania, jeżeli środki publiczne, które Zamawiający zamierzał przeznaczyć na</w:t>
      </w:r>
      <w:r>
        <w:rPr>
          <w:szCs w:val="22"/>
        </w:rPr>
        <w:t> </w:t>
      </w:r>
      <w:r w:rsidRPr="0048091E">
        <w:rPr>
          <w:szCs w:val="22"/>
        </w:rPr>
        <w:t>sfinansowanie całości lub części zamówienia, nie zostały mu przyznane.</w:t>
      </w:r>
    </w:p>
    <w:p w:rsidR="007E0584" w:rsidRDefault="007E0584" w:rsidP="007E0584">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rsidR="007E0584" w:rsidRDefault="007E0584" w:rsidP="007E0584">
      <w:pPr>
        <w:numPr>
          <w:ilvl w:val="1"/>
          <w:numId w:val="1"/>
        </w:numPr>
        <w:suppressAutoHyphens/>
        <w:spacing w:line="276" w:lineRule="auto"/>
        <w:rPr>
          <w:szCs w:val="22"/>
        </w:rPr>
      </w:pPr>
      <w:r>
        <w:rPr>
          <w:szCs w:val="22"/>
        </w:rPr>
        <w:t>Zamówienie nie jest podzielone na części. Przedmiot zamówienia tworzy integralną całość. Etapy prowadzenia robót muszą być wykonywane w określonej kolejności, skoordynowanie działań różnych Wykonawców mogłoby zagrozić prawidłowej realizacji inwestycji.</w:t>
      </w:r>
    </w:p>
    <w:p w:rsidR="007E0584" w:rsidRPr="008A3CCA" w:rsidRDefault="007E0584" w:rsidP="007E0584">
      <w:pPr>
        <w:numPr>
          <w:ilvl w:val="1"/>
          <w:numId w:val="1"/>
        </w:numPr>
        <w:suppressAutoHyphens/>
        <w:spacing w:line="276" w:lineRule="auto"/>
        <w:rPr>
          <w:szCs w:val="22"/>
        </w:rPr>
      </w:pPr>
      <w:r w:rsidRPr="008A3CCA">
        <w:rPr>
          <w:szCs w:val="22"/>
        </w:rPr>
        <w:t>Zamawiający nie przewiduje aukcji elektronicznej,</w:t>
      </w:r>
    </w:p>
    <w:p w:rsidR="007E0584" w:rsidRDefault="007E0584" w:rsidP="007E0584">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rsidR="007E0584" w:rsidRPr="008A3CCA" w:rsidRDefault="007E0584" w:rsidP="007E0584">
      <w:pPr>
        <w:numPr>
          <w:ilvl w:val="1"/>
          <w:numId w:val="1"/>
        </w:numPr>
        <w:suppressAutoHyphens/>
        <w:spacing w:line="276" w:lineRule="auto"/>
        <w:rPr>
          <w:szCs w:val="22"/>
        </w:rPr>
      </w:pPr>
      <w:r>
        <w:t>Zamawiający nie dopuszcza składania ofert wariantowych.</w:t>
      </w:r>
    </w:p>
    <w:p w:rsidR="007E0584" w:rsidRPr="008A3CCA" w:rsidRDefault="007E0584" w:rsidP="007E0584">
      <w:pPr>
        <w:numPr>
          <w:ilvl w:val="1"/>
          <w:numId w:val="1"/>
        </w:numPr>
        <w:suppressAutoHyphens/>
        <w:spacing w:line="276" w:lineRule="auto"/>
        <w:rPr>
          <w:szCs w:val="22"/>
        </w:rPr>
      </w:pPr>
      <w:r w:rsidRPr="008A3CCA">
        <w:rPr>
          <w:szCs w:val="22"/>
        </w:rPr>
        <w:t>Zamawiający nie prowadzi postępowania w celu zawarcia umowy ramowej.</w:t>
      </w:r>
    </w:p>
    <w:p w:rsidR="007E0584" w:rsidRDefault="007E0584" w:rsidP="007E0584">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rsidR="007E0584" w:rsidRDefault="007E0584" w:rsidP="007E0584">
      <w:pPr>
        <w:numPr>
          <w:ilvl w:val="1"/>
          <w:numId w:val="1"/>
        </w:numPr>
        <w:suppressAutoHyphens/>
        <w:spacing w:line="276" w:lineRule="auto"/>
        <w:rPr>
          <w:szCs w:val="22"/>
        </w:rPr>
      </w:pPr>
      <w:r>
        <w:rPr>
          <w:szCs w:val="22"/>
        </w:rPr>
        <w:t>Zamawiający nie przewiduje zwrotu kosztów za udział w postępowaniu.</w:t>
      </w:r>
    </w:p>
    <w:p w:rsidR="007E0584" w:rsidRDefault="007E0584" w:rsidP="007E0584">
      <w:pPr>
        <w:numPr>
          <w:ilvl w:val="1"/>
          <w:numId w:val="1"/>
        </w:numPr>
        <w:suppressAutoHyphens/>
        <w:spacing w:line="276" w:lineRule="auto"/>
        <w:rPr>
          <w:szCs w:val="22"/>
        </w:rPr>
      </w:pPr>
      <w:r>
        <w:rPr>
          <w:szCs w:val="22"/>
        </w:rPr>
        <w:t>Zamawiający nie przewiduje rozliczenia w walutach obcych.</w:t>
      </w:r>
    </w:p>
    <w:p w:rsidR="007E0584" w:rsidRPr="0088408F" w:rsidRDefault="007E0584" w:rsidP="007E0584">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rsidR="007E0584" w:rsidRDefault="007E0584" w:rsidP="007E0584">
      <w:pPr>
        <w:numPr>
          <w:ilvl w:val="1"/>
          <w:numId w:val="1"/>
        </w:numPr>
        <w:suppressAutoHyphens/>
        <w:spacing w:line="276" w:lineRule="auto"/>
        <w:rPr>
          <w:szCs w:val="22"/>
        </w:rPr>
      </w:pPr>
      <w:r w:rsidRPr="0088408F">
        <w:rPr>
          <w:szCs w:val="22"/>
        </w:rPr>
        <w:t>Zamawiający nie wymaga złożenia przedmiotowych środków dowodowych w prowadzonym postępowaniu.</w:t>
      </w:r>
    </w:p>
    <w:p w:rsidR="00B53C0E" w:rsidRPr="0088408F" w:rsidRDefault="00B53C0E" w:rsidP="007E0584">
      <w:pPr>
        <w:numPr>
          <w:ilvl w:val="1"/>
          <w:numId w:val="1"/>
        </w:numPr>
        <w:suppressAutoHyphens/>
        <w:spacing w:line="276" w:lineRule="auto"/>
        <w:rPr>
          <w:szCs w:val="22"/>
        </w:rPr>
      </w:pPr>
      <w:r>
        <w:rPr>
          <w:szCs w:val="22"/>
        </w:rPr>
        <w:lastRenderedPageBreak/>
        <w:t>Zamawiający nie wymaga wniesienia wadium.</w:t>
      </w:r>
    </w:p>
    <w:p w:rsidR="007E0584" w:rsidRDefault="007E0584" w:rsidP="007E0584">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rsidR="007E0584" w:rsidRDefault="007E0584" w:rsidP="007E0584">
      <w:pPr>
        <w:pStyle w:val="Akapitzlist"/>
        <w:numPr>
          <w:ilvl w:val="1"/>
          <w:numId w:val="35"/>
        </w:numPr>
        <w:suppressAutoHyphens/>
        <w:spacing w:line="276" w:lineRule="auto"/>
        <w:rPr>
          <w:szCs w:val="22"/>
        </w:rPr>
      </w:pPr>
      <w:r w:rsidRPr="0088408F">
        <w:rPr>
          <w:szCs w:val="22"/>
        </w:rPr>
        <w:t>Ustawy z dnia 11 września 2019 r. Prawo zamówień publicznych (Dz. U. z 2021 r. poz. 1129 z </w:t>
      </w:r>
      <w:proofErr w:type="spellStart"/>
      <w:r w:rsidRPr="0088408F">
        <w:rPr>
          <w:szCs w:val="22"/>
        </w:rPr>
        <w:t>późn</w:t>
      </w:r>
      <w:proofErr w:type="spellEnd"/>
      <w:r w:rsidRPr="0088408F">
        <w:rPr>
          <w:szCs w:val="22"/>
        </w:rPr>
        <w:t>. zm.);</w:t>
      </w:r>
    </w:p>
    <w:p w:rsidR="007E0584" w:rsidRDefault="007E0584" w:rsidP="007E0584">
      <w:pPr>
        <w:pStyle w:val="Akapitzlist"/>
        <w:numPr>
          <w:ilvl w:val="1"/>
          <w:numId w:val="35"/>
        </w:numPr>
        <w:suppressAutoHyphens/>
        <w:spacing w:line="276" w:lineRule="auto"/>
        <w:rPr>
          <w:szCs w:val="22"/>
        </w:rPr>
      </w:pPr>
      <w:r w:rsidRPr="0088408F">
        <w:rPr>
          <w:szCs w:val="22"/>
        </w:rPr>
        <w:t>Rozporządzenie Ministra Rozwoju, Pracy i Technologii z dnia 23 grudnia 2020 r. w sprawie podmiotowych środków dowodowych oraz innych dokumentów lub oświadczeń, jakich może żądać Zamawiający od Wykonawcy (Dz. U. z 2020 r. poz. 2415);</w:t>
      </w:r>
    </w:p>
    <w:p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18 grudnia 2019 r. w sprawie średniego kursu złotego w stosunku do euro stanowiącego podstawę przeliczenia wartości zamówień publicznych (Dz. U. z 2019 r. poz. 2453);</w:t>
      </w:r>
    </w:p>
    <w:p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7E0584" w:rsidRDefault="007E0584" w:rsidP="007E0584">
      <w:pPr>
        <w:pStyle w:val="Akapitzlist"/>
        <w:numPr>
          <w:ilvl w:val="1"/>
          <w:numId w:val="35"/>
        </w:numPr>
        <w:suppressAutoHyphens/>
        <w:spacing w:line="276" w:lineRule="auto"/>
        <w:rPr>
          <w:szCs w:val="22"/>
        </w:rPr>
      </w:pPr>
      <w:r w:rsidRPr="0088408F">
        <w:rPr>
          <w:szCs w:val="22"/>
        </w:rPr>
        <w:t xml:space="preserve">Ustawy z dnia 16 kwietnia 1993 r. o zwalczaniu nieuczciwej konkurencji (Dz. U. z 2020 r. poz. 1913 z </w:t>
      </w:r>
      <w:proofErr w:type="spellStart"/>
      <w:r w:rsidRPr="0088408F">
        <w:rPr>
          <w:szCs w:val="22"/>
        </w:rPr>
        <w:t>późn</w:t>
      </w:r>
      <w:proofErr w:type="spellEnd"/>
      <w:r w:rsidRPr="0088408F">
        <w:rPr>
          <w:szCs w:val="22"/>
        </w:rPr>
        <w:t>. zm.);</w:t>
      </w:r>
    </w:p>
    <w:p w:rsidR="007E0584" w:rsidRDefault="007E0584" w:rsidP="007E0584">
      <w:pPr>
        <w:pStyle w:val="Akapitzlist"/>
        <w:numPr>
          <w:ilvl w:val="1"/>
          <w:numId w:val="35"/>
        </w:numPr>
        <w:suppressAutoHyphens/>
        <w:spacing w:line="276" w:lineRule="auto"/>
        <w:rPr>
          <w:szCs w:val="22"/>
        </w:rPr>
      </w:pPr>
      <w:r w:rsidRPr="0088408F">
        <w:rPr>
          <w:szCs w:val="22"/>
        </w:rPr>
        <w:t>Ustawy z dnia 23 kwietnia 1964 r. - Kodeks cywilny (Dz. U. 2020 poz. 1740 z </w:t>
      </w:r>
      <w:proofErr w:type="spellStart"/>
      <w:r w:rsidRPr="0088408F">
        <w:rPr>
          <w:szCs w:val="22"/>
        </w:rPr>
        <w:t>późn</w:t>
      </w:r>
      <w:proofErr w:type="spellEnd"/>
      <w:r w:rsidRPr="0088408F">
        <w:rPr>
          <w:szCs w:val="22"/>
        </w:rPr>
        <w:t xml:space="preserve"> zm.);</w:t>
      </w:r>
    </w:p>
    <w:p w:rsidR="00FD1D6F" w:rsidRPr="007E0584" w:rsidRDefault="007E0584" w:rsidP="007E0584">
      <w:pPr>
        <w:pStyle w:val="Akapitzlist"/>
        <w:numPr>
          <w:ilvl w:val="1"/>
          <w:numId w:val="35"/>
        </w:numPr>
        <w:suppressAutoHyphens/>
        <w:spacing w:line="276" w:lineRule="auto"/>
        <w:rPr>
          <w:szCs w:val="22"/>
        </w:rPr>
      </w:pPr>
      <w:r w:rsidRPr="007E0584">
        <w:rPr>
          <w:szCs w:val="22"/>
        </w:rPr>
        <w:t>Ustawy z dnia 7 lipca 1994 r. Prawo budowlane (Dz. U. z 2021 r. poz. 2351 z </w:t>
      </w:r>
      <w:proofErr w:type="spellStart"/>
      <w:r w:rsidRPr="007E0584">
        <w:rPr>
          <w:szCs w:val="22"/>
        </w:rPr>
        <w:t>późn</w:t>
      </w:r>
      <w:proofErr w:type="spellEnd"/>
      <w:r w:rsidRPr="007E0584">
        <w:rPr>
          <w:szCs w:val="22"/>
        </w:rPr>
        <w:t xml:space="preserve"> zm., dalej jako </w:t>
      </w:r>
      <w:proofErr w:type="spellStart"/>
      <w:r w:rsidRPr="007E0584">
        <w:rPr>
          <w:szCs w:val="22"/>
        </w:rPr>
        <w:t>P.b</w:t>
      </w:r>
      <w:proofErr w:type="spellEnd"/>
      <w:r w:rsidRPr="007E0584">
        <w:rPr>
          <w:szCs w:val="22"/>
        </w:rPr>
        <w:t>) oraz przepisów wykonawczych do tej ustawy.</w:t>
      </w:r>
    </w:p>
    <w:p w:rsidR="00F24C76" w:rsidRPr="008A3CCA" w:rsidRDefault="00F24C76" w:rsidP="00F24C76">
      <w:pPr>
        <w:rPr>
          <w:sz w:val="24"/>
          <w:szCs w:val="28"/>
        </w:rPr>
      </w:pPr>
    </w:p>
    <w:p w:rsidR="009C36CA" w:rsidRDefault="009C36CA" w:rsidP="009C36CA">
      <w:pPr>
        <w:pStyle w:val="Nagwek1"/>
      </w:pPr>
      <w:r>
        <w:t>ROZDZIAŁ III:</w:t>
      </w:r>
    </w:p>
    <w:p w:rsidR="009C36CA" w:rsidRDefault="009C36CA" w:rsidP="009C36CA">
      <w:pPr>
        <w:pStyle w:val="Nagwek1"/>
      </w:pPr>
      <w:r>
        <w:t>OPIS PRZEDMIOTU ZAMÓWIEN</w:t>
      </w:r>
      <w:r w:rsidR="003F2F2D">
        <w:t>IA WRAZ Z PODANIEM INFORMACJI O </w:t>
      </w:r>
      <w:r>
        <w:t>MOŻLIWOŚCI SKŁADANIA OFERT CZĘŚCIOWYCH</w:t>
      </w:r>
    </w:p>
    <w:p w:rsidR="009C36CA" w:rsidRDefault="009C36CA" w:rsidP="00F24C76"/>
    <w:p w:rsidR="00983C2E" w:rsidRPr="00FE28AF" w:rsidRDefault="00983C2E" w:rsidP="008F473D">
      <w:pPr>
        <w:pStyle w:val="Akapitzlist"/>
        <w:numPr>
          <w:ilvl w:val="0"/>
          <w:numId w:val="2"/>
        </w:numPr>
      </w:pPr>
      <w:r w:rsidRPr="00FE28AF">
        <w:t xml:space="preserve">Przedmiotem zamówienia jest </w:t>
      </w:r>
      <w:r w:rsidR="00FE28AF" w:rsidRPr="00FE28AF">
        <w:t xml:space="preserve">rozbudowa i przebudowa budynku usługowego znajdującego się na działce nr </w:t>
      </w:r>
      <w:proofErr w:type="spellStart"/>
      <w:r w:rsidR="00FE28AF" w:rsidRPr="00FE28AF">
        <w:t>ewid</w:t>
      </w:r>
      <w:proofErr w:type="spellEnd"/>
      <w:r w:rsidR="00FE28AF" w:rsidRPr="00FE28AF">
        <w:t>. 819/12, obręb Rzeczyca</w:t>
      </w:r>
      <w:r w:rsidR="008F473D" w:rsidRPr="00FE28AF">
        <w:t>. Zamówienie jest realizowane w ramach</w:t>
      </w:r>
      <w:r w:rsidR="008F473D">
        <w:t xml:space="preserve"> rocznego zadania inwestycyjnego: „Rozbudowa i przebudowa budynku usługowego wraz z niezbędną infrastrukturą techniczną”. </w:t>
      </w:r>
      <w:r w:rsidR="00EB2C92" w:rsidRPr="00FE28AF">
        <w:t>S</w:t>
      </w:r>
      <w:r w:rsidR="00A409BF" w:rsidRPr="00FE28AF">
        <w:t xml:space="preserve">zczegółowy opis przedmiotu zamówienia stanowi </w:t>
      </w:r>
      <w:r w:rsidR="00A409BF" w:rsidRPr="00FE28AF">
        <w:rPr>
          <w:b/>
          <w:bCs/>
        </w:rPr>
        <w:t>załącznik nr 1 do SWZ.</w:t>
      </w:r>
    </w:p>
    <w:p w:rsidR="005D4471" w:rsidRPr="00FE28AF" w:rsidRDefault="00CF6867" w:rsidP="00D7404A">
      <w:pPr>
        <w:pStyle w:val="Akapitzlist"/>
        <w:numPr>
          <w:ilvl w:val="0"/>
          <w:numId w:val="2"/>
        </w:numPr>
        <w:rPr>
          <w:szCs w:val="22"/>
        </w:rPr>
      </w:pPr>
      <w:r w:rsidRPr="00FE28AF">
        <w:rPr>
          <w:szCs w:val="22"/>
        </w:rPr>
        <w:t>Zakres inwestycji obejmuje:</w:t>
      </w:r>
    </w:p>
    <w:p w:rsidR="00CF6867" w:rsidRPr="00FE28AF" w:rsidRDefault="00FE28AF" w:rsidP="00D7404A">
      <w:pPr>
        <w:pStyle w:val="Akapitzlist"/>
        <w:numPr>
          <w:ilvl w:val="1"/>
          <w:numId w:val="28"/>
        </w:numPr>
        <w:rPr>
          <w:szCs w:val="22"/>
        </w:rPr>
      </w:pPr>
      <w:r>
        <w:rPr>
          <w:szCs w:val="22"/>
        </w:rPr>
        <w:t>r</w:t>
      </w:r>
      <w:r w:rsidRPr="00FE28AF">
        <w:rPr>
          <w:szCs w:val="22"/>
        </w:rPr>
        <w:t>ozbudowę</w:t>
      </w:r>
      <w:r w:rsidR="00CF6867" w:rsidRPr="00FE28AF">
        <w:rPr>
          <w:szCs w:val="22"/>
        </w:rPr>
        <w:t xml:space="preserve"> i przebudowę </w:t>
      </w:r>
      <w:r w:rsidRPr="00FE28AF">
        <w:rPr>
          <w:szCs w:val="22"/>
        </w:rPr>
        <w:t>budynku usługowego</w:t>
      </w:r>
      <w:r w:rsidR="00CF6867" w:rsidRPr="00FE28AF">
        <w:rPr>
          <w:szCs w:val="22"/>
        </w:rPr>
        <w:t>;</w:t>
      </w:r>
    </w:p>
    <w:p w:rsidR="00CF6867" w:rsidRPr="00FE28AF" w:rsidRDefault="00FE28AF" w:rsidP="0080617C">
      <w:pPr>
        <w:pStyle w:val="Akapitzlist"/>
        <w:numPr>
          <w:ilvl w:val="1"/>
          <w:numId w:val="28"/>
        </w:numPr>
        <w:rPr>
          <w:szCs w:val="22"/>
        </w:rPr>
      </w:pPr>
      <w:r>
        <w:rPr>
          <w:szCs w:val="22"/>
        </w:rPr>
        <w:t>r</w:t>
      </w:r>
      <w:r w:rsidRPr="00FE28AF">
        <w:rPr>
          <w:szCs w:val="22"/>
        </w:rPr>
        <w:t>ealizację instalacji elektrycznych w oparciu o projekt techniczny</w:t>
      </w:r>
      <w:r w:rsidR="00CF6867" w:rsidRPr="00FE28AF">
        <w:rPr>
          <w:szCs w:val="22"/>
        </w:rPr>
        <w:t>.</w:t>
      </w:r>
    </w:p>
    <w:p w:rsidR="00320086" w:rsidRPr="008F2259" w:rsidRDefault="00FD1FA5" w:rsidP="00320086">
      <w:pPr>
        <w:pStyle w:val="Akapitzlist"/>
        <w:numPr>
          <w:ilvl w:val="0"/>
          <w:numId w:val="2"/>
        </w:numPr>
        <w:ind w:left="357" w:hanging="357"/>
      </w:pPr>
      <w:r w:rsidRPr="000710DB">
        <w:t xml:space="preserve">Szczegółowy opis oraz sposób realizacji zamówienia zawiera </w:t>
      </w:r>
      <w:r w:rsidR="00D7404A">
        <w:t>opis przedmiotu zamówienia</w:t>
      </w:r>
      <w:r w:rsidRPr="000710DB">
        <w:t xml:space="preserve"> </w:t>
      </w:r>
      <w:r w:rsidR="00FD5771">
        <w:t>stanowiąc</w:t>
      </w:r>
      <w:r w:rsidR="00D7404A">
        <w:t>y</w:t>
      </w:r>
      <w:r w:rsidRPr="003F2F2D">
        <w:t xml:space="preserve"> </w:t>
      </w:r>
      <w:r w:rsidRPr="007E0584">
        <w:rPr>
          <w:b/>
          <w:bCs/>
        </w:rPr>
        <w:t xml:space="preserve">Załącznik nr 1 do </w:t>
      </w:r>
      <w:r w:rsidR="00D23B4F" w:rsidRPr="007E0584">
        <w:rPr>
          <w:b/>
          <w:bCs/>
        </w:rPr>
        <w:t>OP</w:t>
      </w:r>
      <w:r w:rsidRPr="007E0584">
        <w:rPr>
          <w:b/>
          <w:bCs/>
        </w:rPr>
        <w:t>Z</w:t>
      </w:r>
      <w:r w:rsidR="00D7404A" w:rsidRPr="00D7404A">
        <w:t>, na który</w:t>
      </w:r>
      <w:r w:rsidR="00D7404A" w:rsidRPr="007E0584">
        <w:rPr>
          <w:b/>
          <w:bCs/>
        </w:rPr>
        <w:t xml:space="preserve"> </w:t>
      </w:r>
      <w:r w:rsidR="00D7404A">
        <w:t>składa się</w:t>
      </w:r>
      <w:r w:rsidR="00FD5771">
        <w:t xml:space="preserve"> dokumentacj</w:t>
      </w:r>
      <w:r w:rsidR="00D7404A">
        <w:t>a</w:t>
      </w:r>
      <w:r w:rsidR="00FD5771">
        <w:t xml:space="preserve"> projektow</w:t>
      </w:r>
      <w:r w:rsidR="00D7404A">
        <w:t>a:</w:t>
      </w:r>
      <w:r w:rsidR="00FD5771">
        <w:t xml:space="preserve"> projekty budowlane</w:t>
      </w:r>
      <w:r w:rsidR="00D17676">
        <w:t xml:space="preserve">, </w:t>
      </w:r>
      <w:r w:rsidR="00695BDC">
        <w:t>techniczne</w:t>
      </w:r>
      <w:r w:rsidR="00D17676">
        <w:t xml:space="preserve"> i wykonawcze</w:t>
      </w:r>
      <w:r w:rsidR="00695BDC">
        <w:t xml:space="preserve"> </w:t>
      </w:r>
      <w:r w:rsidR="00FD5771">
        <w:t>wraz załącznikami oraz Specyfikacj</w:t>
      </w:r>
      <w:r w:rsidR="00D7404A">
        <w:t>e</w:t>
      </w:r>
      <w:r w:rsidR="00FD5771">
        <w:t xml:space="preserve"> Techniczn</w:t>
      </w:r>
      <w:r w:rsidR="00D7404A">
        <w:t>e</w:t>
      </w:r>
      <w:r w:rsidR="00FD5771">
        <w:t xml:space="preserve"> Wykonania i Odbioru Robót.</w:t>
      </w:r>
      <w:r w:rsidR="00320086">
        <w:t xml:space="preserve"> Zamawiający zaleca przeprowadzenie wizji lokalnej.</w:t>
      </w:r>
    </w:p>
    <w:p w:rsidR="008F473D" w:rsidRDefault="008F473D" w:rsidP="008F473D">
      <w:pPr>
        <w:pStyle w:val="Akapitzlist"/>
        <w:numPr>
          <w:ilvl w:val="0"/>
          <w:numId w:val="2"/>
        </w:numPr>
      </w:pPr>
      <w:r>
        <w:t xml:space="preserve">Zamówienie jest dofinansowane z </w:t>
      </w:r>
      <w:r w:rsidRPr="008F473D">
        <w:t>budżetu województwa w formie dotacji celowej, przeznaczonej na dofinansowanie zdań własnych gminy w zakresie rozwoju infrastruktury w sołectwach „Infrastruktura sołecka na plus”.</w:t>
      </w:r>
    </w:p>
    <w:p w:rsidR="00FF46B7" w:rsidRDefault="00FD5771" w:rsidP="007E0584">
      <w:pPr>
        <w:pStyle w:val="Akapitzlist"/>
        <w:numPr>
          <w:ilvl w:val="0"/>
          <w:numId w:val="2"/>
        </w:numPr>
      </w:pPr>
      <w:r>
        <w:t xml:space="preserve">Podstawą </w:t>
      </w:r>
      <w:bookmarkStart w:id="1" w:name="_Hlk90631057"/>
      <w:r>
        <w:t xml:space="preserve">realizacji przedmiotu zamówienia </w:t>
      </w:r>
      <w:r w:rsidR="007E0584">
        <w:t xml:space="preserve">będzie pozwolenie na budowę. Zamawiający </w:t>
      </w:r>
      <w:r w:rsidR="008805D5">
        <w:t>złożył wniosek do organu administracji architektoniczno- budowlanej o wydanie decyzji o zatwierdzeniu projektu budowlanego oraz udzielenia pozwolenia na budowę</w:t>
      </w:r>
      <w:r w:rsidR="008805D5" w:rsidRPr="008805D5">
        <w:t>.</w:t>
      </w:r>
    </w:p>
    <w:bookmarkEnd w:id="1"/>
    <w:p w:rsidR="00FD5771" w:rsidRDefault="00FD5771" w:rsidP="007E0584">
      <w:pPr>
        <w:pStyle w:val="Akapitzlist"/>
        <w:numPr>
          <w:ilvl w:val="0"/>
          <w:numId w:val="2"/>
        </w:numPr>
      </w:pPr>
      <w:r>
        <w:t>Wymagania Zamawiającego przedstawione w dokumentacj</w:t>
      </w:r>
      <w:r w:rsidR="00530DA6">
        <w:t>i projektowej należy rozumieć i </w:t>
      </w:r>
      <w:r>
        <w:t>stosować w powiązaniu z pozostałymi dokumentami tworzącymi całość dokumentacji p</w:t>
      </w:r>
      <w:r w:rsidR="001F0508">
        <w:t>ostepowania</w:t>
      </w:r>
      <w:r>
        <w:t>.</w:t>
      </w:r>
    </w:p>
    <w:p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rsidR="00296D8F" w:rsidRPr="00910B95" w:rsidRDefault="00153FAA" w:rsidP="00296D8F">
      <w:pPr>
        <w:pStyle w:val="Akapitzlist"/>
        <w:numPr>
          <w:ilvl w:val="0"/>
          <w:numId w:val="2"/>
        </w:numPr>
        <w:ind w:left="357" w:hanging="357"/>
      </w:pPr>
      <w:r w:rsidRPr="00910B95">
        <w:lastRenderedPageBreak/>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rsidR="008F1FEE" w:rsidRDefault="00E566BB" w:rsidP="008F1FEE">
      <w:pPr>
        <w:pStyle w:val="Akapitzlist"/>
        <w:numPr>
          <w:ilvl w:val="0"/>
          <w:numId w:val="2"/>
        </w:numPr>
        <w:ind w:left="357" w:hanging="357"/>
        <w:rPr>
          <w:bCs/>
        </w:rPr>
      </w:pPr>
      <w:r w:rsidRPr="00590537">
        <w:t>Zamawiający</w:t>
      </w:r>
      <w:r w:rsidRPr="00A324D8">
        <w:t xml:space="preserve">,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BF7954">
        <w:t xml:space="preserve">opisie przedmiotu zamówienia </w:t>
      </w:r>
      <w:r w:rsidR="00956806">
        <w:t>stanowiąc</w:t>
      </w:r>
      <w:r w:rsidR="00287D40">
        <w:t>e</w:t>
      </w:r>
      <w:r w:rsidR="00BF7954">
        <w:t>go</w:t>
      </w:r>
      <w:r w:rsidR="00956806">
        <w:t xml:space="preserve"> załącznik nr 1 do SWZ. Wymóg ten dotyczy osób, które wykonują czynności bezpośrednio związane z wykonywaniem robót, czyli tzw. pracowników fizycznych wykonujących czynności</w:t>
      </w:r>
      <w:r w:rsidR="008F1FEE">
        <w:t xml:space="preserve"> </w:t>
      </w:r>
      <w:r w:rsidR="001D30D4" w:rsidRPr="008F1FEE">
        <w:rPr>
          <w:bCs/>
        </w:rPr>
        <w:t>w zakresie</w:t>
      </w:r>
      <w:r w:rsidR="001341CD" w:rsidRPr="008F1FEE">
        <w:rPr>
          <w:bCs/>
        </w:rPr>
        <w:t xml:space="preserve"> robót ogólnobudowlanych związanych z </w:t>
      </w:r>
      <w:r w:rsidR="001D30D4" w:rsidRPr="008F1FEE">
        <w:rPr>
          <w:bCs/>
        </w:rPr>
        <w:t>rozbudową, nadbudową i</w:t>
      </w:r>
      <w:r w:rsidR="00A83752">
        <w:rPr>
          <w:bCs/>
        </w:rPr>
        <w:t> </w:t>
      </w:r>
      <w:r w:rsidR="001D30D4" w:rsidRPr="008F1FEE">
        <w:rPr>
          <w:bCs/>
        </w:rPr>
        <w:t>przebudową budynku oraz zagospodarowaniem terenu przyległego</w:t>
      </w:r>
      <w:r w:rsidR="00A83752">
        <w:rPr>
          <w:bCs/>
        </w:rPr>
        <w:t>.</w:t>
      </w:r>
    </w:p>
    <w:p w:rsidR="00E566BB" w:rsidRPr="007E0584" w:rsidRDefault="00CF0806" w:rsidP="008F1FEE">
      <w:pPr>
        <w:pStyle w:val="Akapitzlist"/>
        <w:numPr>
          <w:ilvl w:val="0"/>
          <w:numId w:val="2"/>
        </w:numPr>
        <w:ind w:left="357" w:hanging="357"/>
        <w:rPr>
          <w:bCs/>
          <w:color w:val="FF0000"/>
        </w:rPr>
      </w:pPr>
      <w:r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Pr="00A324D8">
        <w:t xml:space="preserve">zapisami </w:t>
      </w:r>
      <w:r w:rsidR="00AE67E3">
        <w:t>istotnych dla stron postanowień umowy</w:t>
      </w:r>
      <w:r w:rsidR="00BF7954">
        <w:t xml:space="preserve"> </w:t>
      </w:r>
      <w:r w:rsidRPr="00A324D8">
        <w:t>stanowiący</w:t>
      </w:r>
      <w:r w:rsidR="00BF7954">
        <w:t>ch</w:t>
      </w:r>
      <w:r w:rsidRPr="00A324D8">
        <w:t xml:space="preserve"> </w:t>
      </w:r>
      <w:r w:rsidRPr="00E63745">
        <w:rPr>
          <w:b/>
          <w:bCs/>
        </w:rPr>
        <w:t xml:space="preserve">załącznik nr </w:t>
      </w:r>
      <w:r w:rsidR="00E63745" w:rsidRPr="00E63745">
        <w:rPr>
          <w:b/>
          <w:bCs/>
        </w:rPr>
        <w:t>9</w:t>
      </w:r>
      <w:r w:rsidR="00AE67E3" w:rsidRPr="00E63745">
        <w:rPr>
          <w:b/>
          <w:bCs/>
        </w:rPr>
        <w:t xml:space="preserve"> </w:t>
      </w:r>
      <w:r w:rsidRPr="00E63745">
        <w:rPr>
          <w:b/>
          <w:bCs/>
        </w:rPr>
        <w:t>do SWZ</w:t>
      </w:r>
      <w:r w:rsidRPr="00E63745">
        <w:t>.</w:t>
      </w:r>
    </w:p>
    <w:p w:rsidR="00EB2C92" w:rsidRPr="00EB2C92" w:rsidRDefault="00EB2C92" w:rsidP="00EB2C92">
      <w:pPr>
        <w:pStyle w:val="Akapitzlist"/>
        <w:numPr>
          <w:ilvl w:val="0"/>
          <w:numId w:val="2"/>
        </w:numPr>
        <w:rPr>
          <w:bCs/>
        </w:rPr>
      </w:pPr>
      <w:r>
        <w:rPr>
          <w:bCs/>
        </w:rPr>
        <w:t>Zamawiający nie dopuszcza składania ofert częściowych.</w:t>
      </w:r>
    </w:p>
    <w:p w:rsidR="0083549E" w:rsidRDefault="0083549E" w:rsidP="0083549E">
      <w:pPr>
        <w:pStyle w:val="Akapitzlist"/>
        <w:numPr>
          <w:ilvl w:val="0"/>
          <w:numId w:val="2"/>
        </w:numPr>
        <w:ind w:left="357" w:hanging="357"/>
      </w:pPr>
      <w:r>
        <w:t>Wspólny słownik zamówień CPV:</w:t>
      </w:r>
    </w:p>
    <w:p w:rsidR="009043A9" w:rsidRPr="001F04C7" w:rsidRDefault="009043A9" w:rsidP="001F04C7">
      <w:pPr>
        <w:pStyle w:val="Akapitzlist1"/>
        <w:widowControl/>
        <w:tabs>
          <w:tab w:val="left" w:pos="426"/>
        </w:tabs>
        <w:suppressAutoHyphens w:val="0"/>
        <w:spacing w:after="0"/>
        <w:ind w:left="644"/>
        <w:jc w:val="both"/>
        <w:rPr>
          <w:rFonts w:ascii="Times New Roman" w:hAnsi="Times New Roman"/>
          <w:b/>
        </w:rPr>
      </w:pPr>
      <w:r w:rsidRPr="001F04C7">
        <w:rPr>
          <w:rFonts w:ascii="Times New Roman" w:hAnsi="Times New Roman"/>
          <w:b/>
        </w:rPr>
        <w:t>45000000-7 Roboty budowlane</w:t>
      </w:r>
    </w:p>
    <w:p w:rsidR="003B1A55" w:rsidRPr="009A6B02" w:rsidRDefault="003B1A55" w:rsidP="00051ABC">
      <w:pPr>
        <w:pStyle w:val="Akapitzlist1"/>
        <w:tabs>
          <w:tab w:val="left" w:pos="426"/>
        </w:tabs>
        <w:spacing w:after="0"/>
        <w:ind w:left="646"/>
        <w:rPr>
          <w:rFonts w:ascii="Times New Roman" w:hAnsi="Times New Roman"/>
          <w:bCs/>
        </w:rPr>
      </w:pPr>
      <w:r w:rsidRPr="00545C1E">
        <w:rPr>
          <w:rFonts w:ascii="Times New Roman" w:hAnsi="Times New Roman"/>
          <w:bCs/>
        </w:rPr>
        <w:t>45112000-5 Roboty ziemne</w:t>
      </w:r>
    </w:p>
    <w:p w:rsidR="003B1A55"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452</w:t>
      </w:r>
      <w:r w:rsidR="00B53C0E">
        <w:rPr>
          <w:rFonts w:ascii="Times New Roman" w:hAnsi="Times New Roman"/>
          <w:bCs/>
        </w:rPr>
        <w:t>62300-4</w:t>
      </w:r>
      <w:r w:rsidRPr="009A6B02">
        <w:rPr>
          <w:rFonts w:ascii="Times New Roman" w:hAnsi="Times New Roman"/>
          <w:bCs/>
        </w:rPr>
        <w:t xml:space="preserve"> </w:t>
      </w:r>
      <w:r w:rsidR="00B53C0E">
        <w:rPr>
          <w:rFonts w:ascii="Times New Roman" w:hAnsi="Times New Roman"/>
          <w:bCs/>
        </w:rPr>
        <w:t>Betonowanie</w:t>
      </w:r>
    </w:p>
    <w:p w:rsidR="00B53C0E" w:rsidRDefault="00B53C0E" w:rsidP="00B53C0E">
      <w:pPr>
        <w:pStyle w:val="Akapitzlist1"/>
        <w:tabs>
          <w:tab w:val="left" w:pos="426"/>
        </w:tabs>
        <w:spacing w:after="0"/>
        <w:ind w:left="646"/>
        <w:rPr>
          <w:rFonts w:ascii="Times New Roman" w:hAnsi="Times New Roman"/>
          <w:bCs/>
        </w:rPr>
      </w:pPr>
      <w:r w:rsidRPr="009A6B02">
        <w:rPr>
          <w:rFonts w:ascii="Times New Roman" w:hAnsi="Times New Roman"/>
          <w:bCs/>
        </w:rPr>
        <w:t>452</w:t>
      </w:r>
      <w:r>
        <w:rPr>
          <w:rFonts w:ascii="Times New Roman" w:hAnsi="Times New Roman"/>
          <w:bCs/>
        </w:rPr>
        <w:t>62311-4</w:t>
      </w:r>
      <w:r w:rsidRPr="009A6B02">
        <w:rPr>
          <w:rFonts w:ascii="Times New Roman" w:hAnsi="Times New Roman"/>
          <w:bCs/>
        </w:rPr>
        <w:t xml:space="preserve"> </w:t>
      </w:r>
      <w:r>
        <w:rPr>
          <w:rFonts w:ascii="Times New Roman" w:hAnsi="Times New Roman"/>
          <w:bCs/>
        </w:rPr>
        <w:t>Betonowanie konstrukcji</w:t>
      </w:r>
    </w:p>
    <w:p w:rsidR="00B53C0E" w:rsidRDefault="00B53C0E" w:rsidP="00B53C0E">
      <w:pPr>
        <w:pStyle w:val="Akapitzlist1"/>
        <w:tabs>
          <w:tab w:val="left" w:pos="426"/>
        </w:tabs>
        <w:spacing w:after="0"/>
        <w:ind w:left="646"/>
        <w:rPr>
          <w:rFonts w:ascii="Times New Roman" w:hAnsi="Times New Roman"/>
          <w:bCs/>
        </w:rPr>
      </w:pPr>
      <w:r>
        <w:rPr>
          <w:rFonts w:ascii="Times New Roman" w:hAnsi="Times New Roman"/>
          <w:bCs/>
        </w:rPr>
        <w:t>45262310-7 Zbrojenie</w:t>
      </w:r>
    </w:p>
    <w:p w:rsidR="00B53C0E" w:rsidRDefault="00B53C0E" w:rsidP="00B53C0E">
      <w:pPr>
        <w:pStyle w:val="Akapitzlist1"/>
        <w:tabs>
          <w:tab w:val="left" w:pos="426"/>
        </w:tabs>
        <w:spacing w:after="0"/>
        <w:ind w:left="646"/>
        <w:rPr>
          <w:rFonts w:ascii="Times New Roman" w:hAnsi="Times New Roman"/>
          <w:bCs/>
        </w:rPr>
      </w:pPr>
      <w:r>
        <w:rPr>
          <w:rFonts w:ascii="Times New Roman" w:hAnsi="Times New Roman"/>
          <w:bCs/>
        </w:rPr>
        <w:t>45262500-6 Roboty murarskie</w:t>
      </w:r>
    </w:p>
    <w:p w:rsidR="00B53C0E" w:rsidRDefault="00B53C0E" w:rsidP="00B53C0E">
      <w:pPr>
        <w:pStyle w:val="Akapitzlist1"/>
        <w:tabs>
          <w:tab w:val="left" w:pos="426"/>
        </w:tabs>
        <w:spacing w:after="0"/>
        <w:ind w:left="646"/>
        <w:rPr>
          <w:rFonts w:ascii="Times New Roman" w:hAnsi="Times New Roman"/>
          <w:bCs/>
        </w:rPr>
      </w:pPr>
      <w:r>
        <w:rPr>
          <w:rFonts w:ascii="Times New Roman" w:hAnsi="Times New Roman"/>
          <w:bCs/>
        </w:rPr>
        <w:t>45260000-</w:t>
      </w:r>
      <w:r w:rsidR="00545C1E">
        <w:rPr>
          <w:rFonts w:ascii="Times New Roman" w:hAnsi="Times New Roman"/>
          <w:bCs/>
        </w:rPr>
        <w:t>7 Roboty w zakresie wykonywania pokryć i konstrukcji dachowych i inne podobne roboty specjalistyczne</w:t>
      </w:r>
    </w:p>
    <w:p w:rsidR="00545C1E" w:rsidRDefault="00545C1E" w:rsidP="00B53C0E">
      <w:pPr>
        <w:pStyle w:val="Akapitzlist1"/>
        <w:tabs>
          <w:tab w:val="left" w:pos="426"/>
        </w:tabs>
        <w:spacing w:after="0"/>
        <w:ind w:left="646"/>
        <w:rPr>
          <w:rFonts w:ascii="Times New Roman" w:hAnsi="Times New Roman"/>
          <w:bCs/>
        </w:rPr>
      </w:pPr>
      <w:r>
        <w:rPr>
          <w:rFonts w:ascii="Times New Roman" w:hAnsi="Times New Roman"/>
          <w:bCs/>
        </w:rPr>
        <w:t>45421100-5 Instalowanie drzwi i okien, i podobnych elementów</w:t>
      </w:r>
    </w:p>
    <w:p w:rsidR="00545C1E" w:rsidRDefault="00545C1E" w:rsidP="00B53C0E">
      <w:pPr>
        <w:pStyle w:val="Akapitzlist1"/>
        <w:tabs>
          <w:tab w:val="left" w:pos="426"/>
        </w:tabs>
        <w:spacing w:after="0"/>
        <w:ind w:left="646"/>
        <w:rPr>
          <w:rFonts w:ascii="Times New Roman" w:hAnsi="Times New Roman"/>
          <w:bCs/>
        </w:rPr>
      </w:pPr>
      <w:r>
        <w:rPr>
          <w:rFonts w:ascii="Times New Roman" w:hAnsi="Times New Roman"/>
          <w:bCs/>
        </w:rPr>
        <w:t>45410000-4 Tynkowanie</w:t>
      </w:r>
    </w:p>
    <w:p w:rsidR="00545C1E" w:rsidRDefault="00545C1E" w:rsidP="00B53C0E">
      <w:pPr>
        <w:pStyle w:val="Akapitzlist1"/>
        <w:tabs>
          <w:tab w:val="left" w:pos="426"/>
        </w:tabs>
        <w:spacing w:after="0"/>
        <w:ind w:left="646"/>
        <w:rPr>
          <w:rFonts w:ascii="Times New Roman" w:hAnsi="Times New Roman"/>
          <w:bCs/>
        </w:rPr>
      </w:pPr>
      <w:r>
        <w:rPr>
          <w:rFonts w:ascii="Times New Roman" w:hAnsi="Times New Roman"/>
          <w:bCs/>
        </w:rPr>
        <w:t xml:space="preserve">45442100-8 </w:t>
      </w:r>
      <w:r w:rsidR="00E63745">
        <w:rPr>
          <w:rFonts w:ascii="Times New Roman" w:hAnsi="Times New Roman"/>
          <w:bCs/>
        </w:rPr>
        <w:t>Roboty malarskie</w:t>
      </w:r>
    </w:p>
    <w:p w:rsidR="00545C1E" w:rsidRDefault="00545C1E" w:rsidP="00B53C0E">
      <w:pPr>
        <w:pStyle w:val="Akapitzlist1"/>
        <w:tabs>
          <w:tab w:val="left" w:pos="426"/>
        </w:tabs>
        <w:spacing w:after="0"/>
        <w:ind w:left="646"/>
        <w:rPr>
          <w:rFonts w:ascii="Times New Roman" w:hAnsi="Times New Roman"/>
          <w:bCs/>
        </w:rPr>
      </w:pPr>
      <w:r>
        <w:rPr>
          <w:rFonts w:ascii="Times New Roman" w:hAnsi="Times New Roman"/>
          <w:bCs/>
        </w:rPr>
        <w:t>4545</w:t>
      </w:r>
      <w:r w:rsidR="00E63745">
        <w:rPr>
          <w:rFonts w:ascii="Times New Roman" w:hAnsi="Times New Roman"/>
          <w:bCs/>
        </w:rPr>
        <w:t>0000-6 Roboty budowlane wykończeniowe, pozostałe</w:t>
      </w:r>
    </w:p>
    <w:p w:rsidR="00545C1E" w:rsidRDefault="00545C1E" w:rsidP="00B53C0E">
      <w:pPr>
        <w:pStyle w:val="Akapitzlist1"/>
        <w:tabs>
          <w:tab w:val="left" w:pos="426"/>
        </w:tabs>
        <w:spacing w:after="0"/>
        <w:ind w:left="646"/>
        <w:rPr>
          <w:rFonts w:ascii="Times New Roman" w:hAnsi="Times New Roman"/>
          <w:bCs/>
        </w:rPr>
      </w:pPr>
      <w:r>
        <w:rPr>
          <w:rFonts w:ascii="Times New Roman" w:hAnsi="Times New Roman"/>
          <w:bCs/>
        </w:rPr>
        <w:t>45310000-3 Roboty w zakresie instalacji elektrycznych wewnętrznych</w:t>
      </w:r>
    </w:p>
    <w:p w:rsidR="0083549E" w:rsidRPr="001F04C7" w:rsidRDefault="0083549E" w:rsidP="001F04C7">
      <w:pPr>
        <w:pStyle w:val="Akapitzlist"/>
        <w:ind w:left="357" w:firstLine="0"/>
        <w:rPr>
          <w:bCs/>
          <w:szCs w:val="22"/>
        </w:rPr>
      </w:pPr>
    </w:p>
    <w:p w:rsidR="0067588C" w:rsidRDefault="0067588C" w:rsidP="0067588C">
      <w:pPr>
        <w:pStyle w:val="Nagwek1"/>
      </w:pPr>
      <w:r>
        <w:t>ROZDZIAŁ IV</w:t>
      </w:r>
    </w:p>
    <w:p w:rsidR="0067588C" w:rsidRPr="00EF3041" w:rsidRDefault="0067588C" w:rsidP="0067588C">
      <w:pPr>
        <w:pStyle w:val="Nagwek1"/>
      </w:pPr>
      <w:r w:rsidRPr="00EF3041">
        <w:t>TERMIN WYKONANANIA ZAMÓWIENIA</w:t>
      </w:r>
    </w:p>
    <w:p w:rsidR="00B37413" w:rsidRPr="00B37413" w:rsidRDefault="00B37413" w:rsidP="00B37413"/>
    <w:p w:rsidR="00AE67E3" w:rsidRPr="009C29C0"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r w:rsidR="008F473D">
        <w:rPr>
          <w:szCs w:val="22"/>
        </w:rPr>
        <w:t xml:space="preserve"> Zamawiający przekaże plac budowy po niezwłocznie po otrzymaniu pozwolenia na budowę.</w:t>
      </w:r>
    </w:p>
    <w:p w:rsidR="00320086" w:rsidRPr="009C29C0" w:rsidRDefault="003F2F2D" w:rsidP="00320086">
      <w:pPr>
        <w:pStyle w:val="Akapitzlist"/>
        <w:numPr>
          <w:ilvl w:val="0"/>
          <w:numId w:val="31"/>
        </w:numPr>
      </w:pPr>
      <w:r w:rsidRPr="009C29C0">
        <w:t>Termin realizacji</w:t>
      </w:r>
      <w:r w:rsidR="00AE67E3" w:rsidRPr="009C29C0">
        <w:t xml:space="preserve"> zamówienia wynosi </w:t>
      </w:r>
      <w:r w:rsidR="007E0584" w:rsidRPr="009C29C0">
        <w:rPr>
          <w:b/>
          <w:bCs/>
        </w:rPr>
        <w:t>1 miesiąc</w:t>
      </w:r>
      <w:r w:rsidR="00530AAD" w:rsidRPr="009C29C0">
        <w:rPr>
          <w:b/>
          <w:bCs/>
        </w:rPr>
        <w:t xml:space="preserve"> </w:t>
      </w:r>
      <w:r w:rsidR="007E0584" w:rsidRPr="009C29C0">
        <w:rPr>
          <w:b/>
          <w:bCs/>
        </w:rPr>
        <w:t xml:space="preserve">od dnia przekazania </w:t>
      </w:r>
      <w:r w:rsidR="002B6BB6" w:rsidRPr="009C29C0">
        <w:rPr>
          <w:b/>
          <w:bCs/>
        </w:rPr>
        <w:t>placu budowy.</w:t>
      </w:r>
    </w:p>
    <w:p w:rsidR="00817B30" w:rsidRPr="009C29C0" w:rsidRDefault="00320086" w:rsidP="00320086">
      <w:pPr>
        <w:pStyle w:val="Akapitzlist"/>
        <w:ind w:left="360" w:firstLine="0"/>
      </w:pPr>
      <w:r w:rsidRPr="009C29C0">
        <w:t xml:space="preserve"> </w:t>
      </w:r>
    </w:p>
    <w:p w:rsidR="00D02687" w:rsidRDefault="00F05DF8" w:rsidP="00D02687">
      <w:pPr>
        <w:pStyle w:val="Nagwek1"/>
      </w:pPr>
      <w:r>
        <w:lastRenderedPageBreak/>
        <w:t>RO</w:t>
      </w:r>
      <w:r w:rsidR="00931BDE">
        <w:t>Z</w:t>
      </w:r>
      <w:r>
        <w:t>DZIAŁ V:</w:t>
      </w:r>
      <w:r>
        <w:br/>
      </w:r>
      <w:r w:rsidR="00D02687">
        <w:t>WARUNKI UDZIAŁU W POSTĘPOWANIU</w:t>
      </w:r>
    </w:p>
    <w:p w:rsidR="00D02687" w:rsidRDefault="00D02687" w:rsidP="0067588C"/>
    <w:p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rsidR="00D02687" w:rsidRDefault="000702A3" w:rsidP="005A5AE2">
      <w:pPr>
        <w:pStyle w:val="Akapitzlist"/>
        <w:numPr>
          <w:ilvl w:val="1"/>
          <w:numId w:val="3"/>
        </w:numPr>
      </w:pPr>
      <w:r>
        <w:t>Zdolności do wyst</w:t>
      </w:r>
      <w:r w:rsidR="001B0910">
        <w:t>ępowania w obrocie gospodarczym:</w:t>
      </w:r>
    </w:p>
    <w:p w:rsidR="001B0910" w:rsidRDefault="001B0910" w:rsidP="001B0910">
      <w:pPr>
        <w:ind w:left="720" w:firstLine="0"/>
      </w:pPr>
      <w:r>
        <w:t>Zamawiający nie stawia szczegółowych wymagań w zakresie spełniania tego warunku.</w:t>
      </w:r>
    </w:p>
    <w:p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rsidR="001B0910" w:rsidRDefault="001B0910" w:rsidP="001B0910">
      <w:pPr>
        <w:pStyle w:val="Akapitzlist"/>
        <w:ind w:firstLine="0"/>
      </w:pPr>
      <w:r>
        <w:t>Zamawiający nie stawia szczegółowych wymagań w zakresie spełniania tego warunku.</w:t>
      </w:r>
    </w:p>
    <w:p w:rsidR="000702A3" w:rsidRDefault="000702A3" w:rsidP="005A5AE2">
      <w:pPr>
        <w:pStyle w:val="Akapitzlist"/>
        <w:numPr>
          <w:ilvl w:val="1"/>
          <w:numId w:val="3"/>
        </w:numPr>
      </w:pPr>
      <w:r>
        <w:t>Sytua</w:t>
      </w:r>
      <w:r w:rsidR="001B0910">
        <w:t>cji ekonomicznej lub finansowej:</w:t>
      </w:r>
    </w:p>
    <w:p w:rsidR="00AB1592" w:rsidRDefault="00AB1592" w:rsidP="00AB1592">
      <w:pPr>
        <w:pStyle w:val="Akapitzlist"/>
        <w:ind w:firstLine="0"/>
      </w:pPr>
      <w:r>
        <w:t>Zamawiający nie stawia szczegółowych wymagań w zakresie spełniania tego warunku.</w:t>
      </w:r>
    </w:p>
    <w:p w:rsidR="008410B3" w:rsidRPr="008410B3" w:rsidRDefault="000702A3" w:rsidP="008410B3">
      <w:pPr>
        <w:pStyle w:val="Akapitzlist"/>
        <w:numPr>
          <w:ilvl w:val="1"/>
          <w:numId w:val="3"/>
        </w:numPr>
      </w:pPr>
      <w:r>
        <w:t>Zdol</w:t>
      </w:r>
      <w:r w:rsidR="001B0910">
        <w:t>ności technicznej lub zawodowej:</w:t>
      </w:r>
    </w:p>
    <w:p w:rsidR="001B0910" w:rsidRDefault="0026707A" w:rsidP="001B0910">
      <w:pPr>
        <w:pStyle w:val="Akapitzlist"/>
        <w:ind w:firstLine="0"/>
      </w:pPr>
      <w:r>
        <w:t>Zamawiający uzna warunek za spełniony, jeżeli Wykonawca wykaże, że</w:t>
      </w:r>
      <w:r w:rsidR="001B0910">
        <w:t>:</w:t>
      </w:r>
    </w:p>
    <w:p w:rsidR="003926D2" w:rsidRDefault="003926D2" w:rsidP="001B0910">
      <w:pPr>
        <w:pStyle w:val="Akapitzlist"/>
        <w:ind w:firstLine="0"/>
        <w:rPr>
          <w:i/>
          <w:iCs/>
        </w:rPr>
      </w:pPr>
    </w:p>
    <w:p w:rsidR="00365B89" w:rsidRPr="00365B89" w:rsidRDefault="00365B89" w:rsidP="00365B89">
      <w:pPr>
        <w:pStyle w:val="Akapitzlist"/>
        <w:numPr>
          <w:ilvl w:val="2"/>
          <w:numId w:val="3"/>
        </w:numPr>
        <w:rPr>
          <w:szCs w:val="22"/>
        </w:rPr>
      </w:pPr>
      <w:r w:rsidRPr="00365B89">
        <w:rPr>
          <w:szCs w:val="22"/>
        </w:rPr>
        <w:t>w okresie ostatnich 5 lat przed upływem terminu składania ofert, a jeżeli okres prowadzenia działalności jest krótszy - w tym okresie, należycie wykonał, zgodnie z</w:t>
      </w:r>
      <w:r>
        <w:rPr>
          <w:szCs w:val="22"/>
        </w:rPr>
        <w:t> </w:t>
      </w:r>
      <w:r w:rsidRPr="00365B89">
        <w:rPr>
          <w:szCs w:val="22"/>
        </w:rPr>
        <w:t>przepisami prawa budowlanego i prawidłowo ukończył, co najmniej jedną robotę bu</w:t>
      </w:r>
      <w:r w:rsidR="008F473D">
        <w:rPr>
          <w:szCs w:val="22"/>
        </w:rPr>
        <w:t xml:space="preserve">dowlaną obejmującą </w:t>
      </w:r>
      <w:r w:rsidRPr="00365B89">
        <w:rPr>
          <w:szCs w:val="22"/>
        </w:rPr>
        <w:t xml:space="preserve">przebudowę i/lub rozbudowę i/lub </w:t>
      </w:r>
      <w:r w:rsidR="002B6BB6" w:rsidRPr="00205AD3">
        <w:rPr>
          <w:szCs w:val="22"/>
        </w:rPr>
        <w:t xml:space="preserve">remont </w:t>
      </w:r>
      <w:r w:rsidR="008F473D" w:rsidRPr="00205AD3">
        <w:rPr>
          <w:szCs w:val="22"/>
        </w:rPr>
        <w:t xml:space="preserve">i/lub </w:t>
      </w:r>
      <w:r w:rsidR="002B6BB6" w:rsidRPr="00205AD3">
        <w:rPr>
          <w:szCs w:val="22"/>
        </w:rPr>
        <w:t xml:space="preserve">modernizację </w:t>
      </w:r>
      <w:r w:rsidRPr="00205AD3">
        <w:rPr>
          <w:szCs w:val="22"/>
        </w:rPr>
        <w:t>budynku wynoszącą w ramach jedn</w:t>
      </w:r>
      <w:r w:rsidR="00402422" w:rsidRPr="00205AD3">
        <w:rPr>
          <w:szCs w:val="22"/>
        </w:rPr>
        <w:t xml:space="preserve">ej roboty </w:t>
      </w:r>
      <w:r w:rsidRPr="00205AD3">
        <w:rPr>
          <w:szCs w:val="22"/>
        </w:rPr>
        <w:t xml:space="preserve">co najmniej </w:t>
      </w:r>
      <w:r w:rsidR="008F473D" w:rsidRPr="00205AD3">
        <w:rPr>
          <w:szCs w:val="22"/>
        </w:rPr>
        <w:t>1</w:t>
      </w:r>
      <w:r w:rsidRPr="00205AD3">
        <w:rPr>
          <w:szCs w:val="22"/>
        </w:rPr>
        <w:t>00</w:t>
      </w:r>
      <w:r w:rsidR="00A40857">
        <w:rPr>
          <w:szCs w:val="22"/>
        </w:rPr>
        <w:t> </w:t>
      </w:r>
      <w:r w:rsidRPr="00365B89">
        <w:rPr>
          <w:szCs w:val="22"/>
        </w:rPr>
        <w:t>000,00 zł brutto;</w:t>
      </w:r>
    </w:p>
    <w:p w:rsidR="009F1753" w:rsidRDefault="009F1753" w:rsidP="009F1753">
      <w:pPr>
        <w:pStyle w:val="Akapitzlist"/>
        <w:ind w:left="1080" w:firstLine="0"/>
        <w:rPr>
          <w:color w:val="FF0000"/>
          <w:szCs w:val="22"/>
        </w:rPr>
      </w:pPr>
    </w:p>
    <w:p w:rsidR="009F1753" w:rsidRDefault="009F1753" w:rsidP="009F1753">
      <w:pPr>
        <w:ind w:left="360" w:firstLine="0"/>
        <w:rPr>
          <w:i/>
          <w:iCs/>
          <w:u w:val="single"/>
        </w:rPr>
      </w:pPr>
      <w:r>
        <w:rPr>
          <w:i/>
          <w:iCs/>
          <w:u w:val="single"/>
        </w:rPr>
        <w:t>Uwagi:</w:t>
      </w:r>
    </w:p>
    <w:p w:rsidR="009F1753" w:rsidRPr="004664BD" w:rsidRDefault="009F1753" w:rsidP="009F1753">
      <w:pPr>
        <w:pStyle w:val="Akapitzlist"/>
        <w:numPr>
          <w:ilvl w:val="2"/>
          <w:numId w:val="1"/>
        </w:numPr>
        <w:rPr>
          <w:i/>
          <w:iCs/>
          <w:u w:val="single"/>
        </w:rPr>
      </w:pPr>
      <w:r>
        <w:rPr>
          <w:i/>
          <w:iCs/>
        </w:rPr>
        <w:t>W przypadku, gdy Wykonawca wykonywał w ramach kontraktu/umowy większy zakres prac, dla potrzeb niniejszego zamówienia powinien wyodrębnić i podać wartość robót, o których mowa w ww. pkt 2.4.1;</w:t>
      </w:r>
    </w:p>
    <w:p w:rsidR="009F1753" w:rsidRPr="004664BD" w:rsidRDefault="009F1753" w:rsidP="009F1753">
      <w:pPr>
        <w:pStyle w:val="Akapitzlist"/>
        <w:numPr>
          <w:ilvl w:val="2"/>
          <w:numId w:val="1"/>
        </w:numPr>
        <w:rPr>
          <w:i/>
          <w:iCs/>
          <w:u w:val="single"/>
        </w:rPr>
      </w:pPr>
      <w:r>
        <w:rPr>
          <w:i/>
          <w:iCs/>
        </w:rPr>
        <w:t>Jeżeli Wykonawca powołuje się na doświadczenie w realizacji robót budowlanych wykonywanych wspólnie z innymi Wykonawcami, wykaz winien zawierać roboty, w których Wykonawca bezpośrednio uczestniczył;</w:t>
      </w:r>
    </w:p>
    <w:p w:rsidR="009F1753" w:rsidRPr="004664BD" w:rsidRDefault="009F1753" w:rsidP="009F1753">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rsidR="009F1753" w:rsidRDefault="009F1753" w:rsidP="00A40857">
      <w:pPr>
        <w:pStyle w:val="Akapitzlist"/>
        <w:numPr>
          <w:ilvl w:val="2"/>
          <w:numId w:val="1"/>
        </w:numPr>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rsidR="009F1753" w:rsidRPr="009F1753" w:rsidRDefault="009F1753" w:rsidP="009F1753">
      <w:pPr>
        <w:pStyle w:val="Akapitzlist"/>
        <w:ind w:left="1080" w:firstLine="0"/>
        <w:rPr>
          <w:szCs w:val="22"/>
        </w:rPr>
      </w:pPr>
    </w:p>
    <w:p w:rsidR="009F1753" w:rsidRDefault="009F1753" w:rsidP="009F1753">
      <w:pPr>
        <w:pStyle w:val="Akapitzlist"/>
        <w:numPr>
          <w:ilvl w:val="2"/>
          <w:numId w:val="3"/>
        </w:numPr>
      </w:pPr>
      <w:r>
        <w:t xml:space="preserve">dysponuje co najmniej jedną osobą posiadającą uprawnienia do kierowania robotami budowlanymi w specjalności  konstrukcyjno-budowlanej bez ograniczeń, zgodnie z art. 12, 13, 14 ustawy z dnia 7 lipca 1994 r. Prawo budowlane, posiadającą co najmniej 3 lata doświadczenia, liczone od daty uzyskania uprawnień. Zamawiający dopuszcza możliwość </w:t>
      </w:r>
      <w:r>
        <w:lastRenderedPageBreak/>
        <w:t>potwierdzenia spełnienia warunku dot. dysponowani</w:t>
      </w:r>
      <w:r w:rsidR="002544FE">
        <w:t>a</w:t>
      </w:r>
      <w:r>
        <w:t xml:space="preserve"> odpowiednimi osobami również poprzez wykazanie posiadania wymaganych uprawnień wydanych na podstawie wcześniejszych równoważnych przepisów;</w:t>
      </w:r>
    </w:p>
    <w:p w:rsidR="008F473D" w:rsidRDefault="008F473D" w:rsidP="009F1753">
      <w:pPr>
        <w:pStyle w:val="Akapitzlist"/>
        <w:numPr>
          <w:ilvl w:val="2"/>
          <w:numId w:val="3"/>
        </w:numPr>
      </w:pPr>
      <w:r>
        <w:t>dysponuje co najmniej jedną osobą posiadającą uprawnienia do kierowania robotami budowlanymi w specjalności instalacyjnej w zakresie sieci, instalacji i urządzeń elektrycznych i elektroenergetycznych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rsidR="008F473D" w:rsidRDefault="008F473D" w:rsidP="008F473D">
      <w:pPr>
        <w:pStyle w:val="Akapitzlist"/>
        <w:ind w:left="1080" w:firstLine="0"/>
      </w:pPr>
    </w:p>
    <w:p w:rsidR="008F473D" w:rsidRDefault="008F473D" w:rsidP="008F473D">
      <w:pPr>
        <w:ind w:left="360" w:firstLine="0"/>
        <w:rPr>
          <w:i/>
          <w:iCs/>
          <w:u w:val="single"/>
        </w:rPr>
      </w:pPr>
      <w:r>
        <w:rPr>
          <w:i/>
          <w:iCs/>
          <w:u w:val="single"/>
        </w:rPr>
        <w:t>Uwagi:</w:t>
      </w:r>
    </w:p>
    <w:p w:rsidR="008F473D" w:rsidRDefault="008F473D" w:rsidP="008F473D">
      <w:pPr>
        <w:pStyle w:val="Akapitzlist"/>
        <w:ind w:left="1080" w:firstLine="0"/>
        <w:rPr>
          <w:i/>
          <w:iCs/>
        </w:rPr>
      </w:pPr>
      <w:r>
        <w:rPr>
          <w:i/>
          <w:iCs/>
        </w:rPr>
        <w:t xml:space="preserve">Zamawiający dopuszcza możliwość łączenie przez jedną osobę kilku </w:t>
      </w:r>
      <w:r w:rsidRPr="002F0B2D">
        <w:rPr>
          <w:i/>
          <w:iCs/>
        </w:rPr>
        <w:t>lub wszystkich</w:t>
      </w:r>
      <w:r>
        <w:rPr>
          <w:i/>
          <w:iCs/>
        </w:rPr>
        <w:t xml:space="preserve"> funkcji pod warunkiem posiadania wymaganych uprawnień, o których mowa w ww. pkt 2.4.2.-2.4.3.</w:t>
      </w:r>
    </w:p>
    <w:p w:rsidR="008F473D" w:rsidRDefault="008F473D" w:rsidP="008F473D">
      <w:pPr>
        <w:pStyle w:val="Akapitzlist"/>
        <w:ind w:left="1080" w:firstLine="0"/>
      </w:pPr>
    </w:p>
    <w:p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rsidR="00383AA4" w:rsidRDefault="00383AA4" w:rsidP="00383AA4">
      <w:pPr>
        <w:rPr>
          <w:color w:val="FF0000"/>
        </w:rPr>
      </w:pPr>
    </w:p>
    <w:p w:rsidR="00383AA4" w:rsidRDefault="00383AA4" w:rsidP="00383AA4">
      <w:pPr>
        <w:pStyle w:val="Nagwek1"/>
      </w:pPr>
      <w:r>
        <w:t>ROZDZIAŁ V</w:t>
      </w:r>
      <w:r w:rsidR="001F3287">
        <w:t>I</w:t>
      </w:r>
      <w:r>
        <w:t>:</w:t>
      </w:r>
    </w:p>
    <w:p w:rsidR="00383AA4" w:rsidRPr="00DB5582" w:rsidRDefault="00383AA4" w:rsidP="00383AA4">
      <w:pPr>
        <w:pStyle w:val="Nagwek1"/>
        <w:rPr>
          <w:iCs/>
        </w:rPr>
      </w:pPr>
      <w:r>
        <w:t>PODSTAWY WYKLUCZENIA</w:t>
      </w:r>
    </w:p>
    <w:p w:rsidR="00383AA4" w:rsidRDefault="00383AA4" w:rsidP="00383AA4">
      <w:pPr>
        <w:rPr>
          <w:color w:val="FF0000"/>
        </w:rPr>
      </w:pPr>
    </w:p>
    <w:p w:rsidR="00320086" w:rsidRDefault="00320086" w:rsidP="00320086">
      <w:pPr>
        <w:pStyle w:val="Akapitzlist"/>
        <w:numPr>
          <w:ilvl w:val="0"/>
          <w:numId w:val="4"/>
        </w:numPr>
        <w:ind w:left="357" w:hanging="357"/>
      </w:pPr>
      <w:r w:rsidRPr="00383AA4">
        <w:t xml:space="preserve">Z </w:t>
      </w:r>
      <w:r>
        <w:t>postępowania o udzielenie zamówienia publicznego wyklucza się Wykonawcę,:</w:t>
      </w:r>
    </w:p>
    <w:p w:rsidR="00320086" w:rsidRDefault="00320086" w:rsidP="00320086">
      <w:pPr>
        <w:pStyle w:val="Akapitzlist"/>
        <w:numPr>
          <w:ilvl w:val="1"/>
          <w:numId w:val="4"/>
        </w:numPr>
      </w:pPr>
      <w:r>
        <w:t xml:space="preserve">zgodnie z  art. 108 ust. 1 </w:t>
      </w:r>
      <w:proofErr w:type="spellStart"/>
      <w:r>
        <w:t>Pzp</w:t>
      </w:r>
      <w:proofErr w:type="spellEnd"/>
      <w:r>
        <w:t>:</w:t>
      </w:r>
    </w:p>
    <w:p w:rsidR="00320086" w:rsidRDefault="00320086" w:rsidP="00320086">
      <w:pPr>
        <w:pStyle w:val="Akapitzlist"/>
        <w:numPr>
          <w:ilvl w:val="2"/>
          <w:numId w:val="4"/>
        </w:numPr>
      </w:pPr>
      <w:r w:rsidRPr="005E69E6">
        <w:t>będącego osobą fizyczną, którego prawomocnie skazano za przestępstwo</w:t>
      </w:r>
      <w:r>
        <w:t>:</w:t>
      </w:r>
    </w:p>
    <w:p w:rsidR="00320086" w:rsidRDefault="00320086" w:rsidP="00320086">
      <w:pPr>
        <w:pStyle w:val="Akapitzlist"/>
        <w:numPr>
          <w:ilvl w:val="3"/>
          <w:numId w:val="4"/>
        </w:numPr>
      </w:pPr>
      <w:r>
        <w:t xml:space="preserve">udziału w zorganizowanej grupie przestępczej albo związku mającym na celu popełnienie przestępstwa lub przestępstwa skarbowego, o którym mowa w art. 258 Kodeksu karnego (Dz.U. z 2021 r. poz. 2345 z </w:t>
      </w:r>
      <w:proofErr w:type="spellStart"/>
      <w:r>
        <w:t>późn</w:t>
      </w:r>
      <w:proofErr w:type="spellEnd"/>
      <w:r>
        <w:t>. zm., zwany dalej KK);</w:t>
      </w:r>
    </w:p>
    <w:p w:rsidR="00320086" w:rsidRDefault="00320086" w:rsidP="00320086">
      <w:pPr>
        <w:pStyle w:val="Akapitzlist"/>
        <w:numPr>
          <w:ilvl w:val="3"/>
          <w:numId w:val="4"/>
        </w:numPr>
      </w:pPr>
      <w:r>
        <w:t>handlu ludźmi, o którym mowa w art. 189a KK;</w:t>
      </w:r>
    </w:p>
    <w:p w:rsidR="00320086" w:rsidRDefault="00320086" w:rsidP="00320086">
      <w:pPr>
        <w:pStyle w:val="Akapitzlist"/>
        <w:numPr>
          <w:ilvl w:val="3"/>
          <w:numId w:val="4"/>
        </w:numPr>
      </w:pPr>
      <w:r>
        <w:t xml:space="preserve">o którym mowa w art. 228-230a, art. 250a KK lub w art. 46-48 ustawy z dnia 25 czerwca 2010 r. o sporcie (Dz.U. z 2020 r. poz. 1133 z </w:t>
      </w:r>
      <w:proofErr w:type="spellStart"/>
      <w:r>
        <w:t>późn</w:t>
      </w:r>
      <w:proofErr w:type="spellEnd"/>
      <w:r>
        <w:t xml:space="preserve">. zm.) </w:t>
      </w:r>
      <w:r w:rsidRPr="00BD7961">
        <w:t>lub w art. 54 ust. 1-4 ustawy z</w:t>
      </w:r>
      <w:r>
        <w:t> </w:t>
      </w:r>
      <w:r w:rsidRPr="00BD7961">
        <w:t>dnia 12 maja 2011 r. o refundacji leków, środków spożywczych specjalnego przeznaczenia żywieniowego oraz wyrobów medycznych (Dz. U. z 2021 r. poz. 523</w:t>
      </w:r>
      <w:r w:rsidR="008F473D">
        <w:t xml:space="preserve"> z </w:t>
      </w:r>
      <w:proofErr w:type="spellStart"/>
      <w:r>
        <w:t>późn</w:t>
      </w:r>
      <w:proofErr w:type="spellEnd"/>
      <w:r>
        <w:t>. zm.</w:t>
      </w:r>
      <w:r w:rsidRPr="00BD7961">
        <w:t>)</w:t>
      </w:r>
      <w:r>
        <w:t>;</w:t>
      </w:r>
    </w:p>
    <w:p w:rsidR="00320086" w:rsidRDefault="00320086" w:rsidP="00320086">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rsidR="00320086" w:rsidRDefault="00320086" w:rsidP="00320086">
      <w:pPr>
        <w:pStyle w:val="Akapitzlist"/>
        <w:numPr>
          <w:ilvl w:val="3"/>
          <w:numId w:val="4"/>
        </w:numPr>
      </w:pPr>
      <w:r>
        <w:t>o charakterze terrorystycznym, o którym mowa w art. 115 § 20 KK, lub mające na celu popełnienie tego przestępstwa;</w:t>
      </w:r>
    </w:p>
    <w:p w:rsidR="00320086" w:rsidRDefault="00320086" w:rsidP="00320086">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rsidR="00320086" w:rsidRDefault="00320086" w:rsidP="00320086">
      <w:pPr>
        <w:pStyle w:val="Akapitzlist"/>
        <w:numPr>
          <w:ilvl w:val="3"/>
          <w:numId w:val="4"/>
        </w:numPr>
      </w:pPr>
      <w:r>
        <w:lastRenderedPageBreak/>
        <w:t>przeciwko obrotowi gospodarczemu, o których mowa w art. 296-307 KK, przestępstwo oszustwa, o którym mowa w art. 286 KK, przestępstwo przeciwko wiarygodności dokumentów, o których mowa w art. 270-277d KK, lub przestępstwo skarbowe;</w:t>
      </w:r>
    </w:p>
    <w:p w:rsidR="00320086" w:rsidRDefault="00320086" w:rsidP="00320086">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rsidR="00320086" w:rsidRDefault="00320086" w:rsidP="00320086">
      <w:pPr>
        <w:ind w:left="360" w:firstLine="0"/>
      </w:pPr>
      <w:r>
        <w:t>- lub za odpowiedni czyn zabroniony określony w przepisach prawa obcego;</w:t>
      </w:r>
    </w:p>
    <w:p w:rsidR="00320086" w:rsidRDefault="00320086" w:rsidP="00320086">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rsidR="00320086" w:rsidRDefault="00320086" w:rsidP="00320086">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rsidR="00320086" w:rsidRDefault="00320086" w:rsidP="00320086">
      <w:pPr>
        <w:pStyle w:val="Akapitzlist"/>
        <w:numPr>
          <w:ilvl w:val="2"/>
          <w:numId w:val="4"/>
        </w:numPr>
      </w:pPr>
      <w:r w:rsidRPr="005E69E6">
        <w:t>wobec którego prawomocnie orzeczono zakaz ubiegania się o zamówienia publiczne</w:t>
      </w:r>
      <w:r>
        <w:t>;</w:t>
      </w:r>
    </w:p>
    <w:p w:rsidR="00320086" w:rsidRDefault="00320086" w:rsidP="00320086">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rsidR="00320086" w:rsidRDefault="00320086" w:rsidP="00320086">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rsidR="00320086" w:rsidRDefault="00320086" w:rsidP="00320086">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rsidR="00320086" w:rsidRPr="007B7949" w:rsidRDefault="00320086" w:rsidP="00320086">
      <w:pPr>
        <w:pStyle w:val="Akapitzlist"/>
        <w:numPr>
          <w:ilvl w:val="1"/>
          <w:numId w:val="4"/>
        </w:numPr>
      </w:pPr>
      <w:bookmarkStart w:id="2" w:name="_Hlk103259186"/>
      <w:r w:rsidRPr="007B7949">
        <w:t>zgodnie z art. 7 ust. 1 ustawy o szczególnych rozwiązaniach w zakresie przeciwdziałania wspieraniu agresji na Ukrainę oraz służących ochronie bezpieczeństwa narodowego (Dz. U. 2022 r. poz. 835).</w:t>
      </w:r>
    </w:p>
    <w:p w:rsidR="00320086" w:rsidRPr="007B7949" w:rsidRDefault="00320086" w:rsidP="00320086">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rsidR="00320086" w:rsidRDefault="00320086" w:rsidP="00320086">
      <w:pPr>
        <w:pStyle w:val="Akapitzlist"/>
        <w:numPr>
          <w:ilvl w:val="2"/>
          <w:numId w:val="36"/>
        </w:numPr>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 którym mowa w art. 1 pkt 3 ustawy z dnia 13 kwietnia 2022 r.;</w:t>
      </w:r>
    </w:p>
    <w:p w:rsidR="00320086" w:rsidRDefault="00320086" w:rsidP="00320086">
      <w:pPr>
        <w:pStyle w:val="Akapitzlist"/>
        <w:numPr>
          <w:ilvl w:val="2"/>
          <w:numId w:val="36"/>
        </w:numPr>
      </w:pPr>
      <w:r w:rsidRPr="007B7949">
        <w:t xml:space="preserve">którego beneficjentem rzeczywistym w rozumieniu ustawy z dnia 1 marca 2018 r. o przeciwdziałaniu praniu pieniędzy oraz finansowaniu terroryzmu jest osoba </w:t>
      </w:r>
      <w:r w:rsidRPr="007B7949">
        <w:lastRenderedPageBreak/>
        <w:t>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rsidR="00320086" w:rsidRPr="007B7949" w:rsidRDefault="00320086" w:rsidP="00320086">
      <w:pPr>
        <w:pStyle w:val="Akapitzlist"/>
        <w:numPr>
          <w:ilvl w:val="2"/>
          <w:numId w:val="36"/>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t> </w:t>
      </w:r>
      <w:r w:rsidRPr="007B7949">
        <w:t>którym mowa w art. 1 pkt 3 ustawy z dnia 13 kwietnia 2022 r.</w:t>
      </w:r>
    </w:p>
    <w:p w:rsidR="00320086" w:rsidRPr="007B7949" w:rsidRDefault="00320086" w:rsidP="00320086">
      <w:pPr>
        <w:pStyle w:val="Akapitzlist"/>
        <w:ind w:left="714" w:firstLine="0"/>
      </w:pPr>
      <w:r w:rsidRPr="007B7949">
        <w:t xml:space="preserve">Niniejsze wykluczenie następować będzie na okres trwania ww. okoliczności. </w:t>
      </w:r>
    </w:p>
    <w:bookmarkEnd w:id="2"/>
    <w:p w:rsidR="00320086" w:rsidRDefault="00320086" w:rsidP="00320086">
      <w:pPr>
        <w:pStyle w:val="Akapitzlist"/>
        <w:numPr>
          <w:ilvl w:val="0"/>
          <w:numId w:val="4"/>
        </w:numPr>
        <w:ind w:left="357" w:hanging="357"/>
      </w:pPr>
      <w:r>
        <w:t xml:space="preserve">Wykluczenie Wykonawcy następuje zgodnie z art. 111 </w:t>
      </w:r>
      <w:proofErr w:type="spellStart"/>
      <w:r>
        <w:t>Pzp</w:t>
      </w:r>
      <w:proofErr w:type="spellEnd"/>
      <w:r>
        <w:t>.</w:t>
      </w:r>
    </w:p>
    <w:p w:rsidR="00320086" w:rsidRPr="003E06A0" w:rsidRDefault="00320086" w:rsidP="00320086">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rsidR="00320086" w:rsidRPr="00FE28AF" w:rsidRDefault="00320086" w:rsidP="00320086">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rsidR="00FE28AF" w:rsidRPr="00B96DBA" w:rsidRDefault="00FE28AF" w:rsidP="00FE28AF">
      <w:pPr>
        <w:pStyle w:val="Default"/>
        <w:spacing w:line="276" w:lineRule="auto"/>
        <w:ind w:left="357"/>
        <w:jc w:val="both"/>
        <w:rPr>
          <w:b/>
          <w:color w:val="auto"/>
          <w:sz w:val="22"/>
          <w:szCs w:val="22"/>
        </w:rPr>
      </w:pPr>
    </w:p>
    <w:p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rsidR="000E3C28" w:rsidRDefault="000E3C28" w:rsidP="00C4088F">
      <w:pPr>
        <w:pStyle w:val="Default"/>
        <w:spacing w:line="276" w:lineRule="auto"/>
        <w:jc w:val="both"/>
        <w:rPr>
          <w:b/>
          <w:color w:val="auto"/>
          <w:sz w:val="22"/>
          <w:szCs w:val="22"/>
        </w:rPr>
      </w:pPr>
    </w:p>
    <w:p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320086">
        <w:rPr>
          <w:b/>
          <w:color w:val="auto"/>
          <w:sz w:val="22"/>
          <w:szCs w:val="22"/>
        </w:rPr>
        <w:t>2</w:t>
      </w:r>
      <w:r w:rsidR="00D31159" w:rsidRPr="00956806">
        <w:rPr>
          <w:b/>
          <w:color w:val="auto"/>
          <w:sz w:val="22"/>
          <w:szCs w:val="22"/>
        </w:rPr>
        <w:t xml:space="preserve">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320086">
        <w:rPr>
          <w:b/>
          <w:color w:val="auto"/>
          <w:sz w:val="22"/>
          <w:szCs w:val="22"/>
        </w:rPr>
        <w:t xml:space="preserve"> 3</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 xml:space="preserve">załącznik nr </w:t>
      </w:r>
      <w:r w:rsidR="00320086">
        <w:rPr>
          <w:b/>
          <w:bCs/>
          <w:color w:val="auto"/>
          <w:sz w:val="22"/>
          <w:szCs w:val="22"/>
        </w:rPr>
        <w:t>4</w:t>
      </w:r>
      <w:r w:rsidR="00D87195" w:rsidRPr="00956806">
        <w:rPr>
          <w:b/>
          <w:bCs/>
          <w:color w:val="auto"/>
          <w:sz w:val="22"/>
          <w:szCs w:val="22"/>
        </w:rPr>
        <w:t xml:space="preserve"> do SWZ</w:t>
      </w:r>
      <w:r w:rsidR="00990088" w:rsidRPr="00956806">
        <w:rPr>
          <w:b/>
          <w:bCs/>
          <w:color w:val="auto"/>
          <w:sz w:val="22"/>
          <w:szCs w:val="22"/>
        </w:rPr>
        <w:t>.</w:t>
      </w:r>
    </w:p>
    <w:p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8E4151" w:rsidRPr="00E63745" w:rsidRDefault="00990088" w:rsidP="005A5AE2">
      <w:pPr>
        <w:pStyle w:val="Default"/>
        <w:numPr>
          <w:ilvl w:val="1"/>
          <w:numId w:val="5"/>
        </w:numPr>
        <w:spacing w:line="276" w:lineRule="auto"/>
        <w:jc w:val="both"/>
        <w:rPr>
          <w:b/>
          <w:color w:val="auto"/>
          <w:sz w:val="22"/>
          <w:szCs w:val="22"/>
        </w:rPr>
      </w:pPr>
      <w:r w:rsidRPr="00FE28AF">
        <w:rPr>
          <w:bCs/>
          <w:color w:val="auto"/>
          <w:sz w:val="22"/>
          <w:szCs w:val="22"/>
        </w:rPr>
        <w:lastRenderedPageBreak/>
        <w:t xml:space="preserve"> Wyka</w:t>
      </w:r>
      <w:r w:rsidR="00AD1D91" w:rsidRPr="00FE28AF">
        <w:rPr>
          <w:bCs/>
          <w:color w:val="auto"/>
          <w:sz w:val="22"/>
          <w:szCs w:val="22"/>
        </w:rPr>
        <w:t xml:space="preserve">z </w:t>
      </w:r>
      <w:r w:rsidR="00A66EED" w:rsidRPr="00FE28AF">
        <w:rPr>
          <w:bCs/>
          <w:color w:val="auto"/>
          <w:sz w:val="22"/>
          <w:szCs w:val="22"/>
        </w:rPr>
        <w:t>robót</w:t>
      </w:r>
      <w:r w:rsidR="00EA7297" w:rsidRPr="00FE28AF">
        <w:rPr>
          <w:bCs/>
          <w:color w:val="auto"/>
          <w:sz w:val="22"/>
          <w:szCs w:val="22"/>
        </w:rPr>
        <w:t xml:space="preserve"> </w:t>
      </w:r>
      <w:r w:rsidR="007549FE" w:rsidRPr="00FE28AF">
        <w:rPr>
          <w:bCs/>
          <w:color w:val="auto"/>
          <w:sz w:val="22"/>
          <w:szCs w:val="22"/>
        </w:rPr>
        <w:t xml:space="preserve">(wzór </w:t>
      </w:r>
      <w:r w:rsidR="007549FE" w:rsidRPr="00E63745">
        <w:rPr>
          <w:bCs/>
          <w:color w:val="auto"/>
          <w:sz w:val="22"/>
          <w:szCs w:val="22"/>
        </w:rPr>
        <w:t xml:space="preserve">stanowi </w:t>
      </w:r>
      <w:r w:rsidR="007549FE" w:rsidRPr="00E63745">
        <w:rPr>
          <w:b/>
          <w:bCs/>
          <w:color w:val="auto"/>
          <w:sz w:val="22"/>
          <w:szCs w:val="22"/>
        </w:rPr>
        <w:t>z</w:t>
      </w:r>
      <w:r w:rsidR="00246028" w:rsidRPr="00E63745">
        <w:rPr>
          <w:b/>
          <w:bCs/>
          <w:color w:val="auto"/>
          <w:sz w:val="22"/>
          <w:szCs w:val="22"/>
        </w:rPr>
        <w:t xml:space="preserve">ałącznik nr </w:t>
      </w:r>
      <w:r w:rsidR="00E63745" w:rsidRPr="00E63745">
        <w:rPr>
          <w:b/>
          <w:bCs/>
          <w:color w:val="auto"/>
          <w:sz w:val="22"/>
          <w:szCs w:val="22"/>
        </w:rPr>
        <w:t>6</w:t>
      </w:r>
      <w:r w:rsidR="007549FE" w:rsidRPr="00E63745">
        <w:rPr>
          <w:b/>
          <w:bCs/>
          <w:color w:val="auto"/>
          <w:sz w:val="22"/>
          <w:szCs w:val="22"/>
        </w:rPr>
        <w:t xml:space="preserve"> do SWZ</w:t>
      </w:r>
      <w:r w:rsidR="007549FE" w:rsidRPr="00E63745">
        <w:rPr>
          <w:bCs/>
          <w:color w:val="auto"/>
          <w:sz w:val="22"/>
          <w:szCs w:val="22"/>
        </w:rPr>
        <w:t>)</w:t>
      </w:r>
      <w:r w:rsidR="00AD1D91" w:rsidRPr="00E63745">
        <w:rPr>
          <w:bCs/>
          <w:color w:val="auto"/>
          <w:sz w:val="22"/>
          <w:szCs w:val="22"/>
        </w:rPr>
        <w:t xml:space="preserve">, </w:t>
      </w:r>
      <w:bookmarkStart w:id="3" w:name="_Hlk65067381"/>
      <w:r w:rsidR="00AD1D91" w:rsidRPr="00E63745">
        <w:rPr>
          <w:bCs/>
          <w:color w:val="auto"/>
          <w:sz w:val="22"/>
          <w:szCs w:val="22"/>
        </w:rPr>
        <w:t>o których mowa w Rozdziale</w:t>
      </w:r>
      <w:r w:rsidR="003B3746" w:rsidRPr="00E63745">
        <w:rPr>
          <w:bCs/>
          <w:color w:val="auto"/>
          <w:sz w:val="22"/>
          <w:szCs w:val="22"/>
        </w:rPr>
        <w:t xml:space="preserve"> V pkt </w:t>
      </w:r>
      <w:r w:rsidR="00956806" w:rsidRPr="00E63745">
        <w:rPr>
          <w:bCs/>
          <w:color w:val="auto"/>
          <w:sz w:val="22"/>
          <w:szCs w:val="22"/>
        </w:rPr>
        <w:t>2</w:t>
      </w:r>
      <w:r w:rsidR="003B3746" w:rsidRPr="00E63745">
        <w:rPr>
          <w:bCs/>
          <w:color w:val="auto"/>
          <w:sz w:val="22"/>
          <w:szCs w:val="22"/>
        </w:rPr>
        <w:t>.</w:t>
      </w:r>
      <w:r w:rsidR="00956806" w:rsidRPr="00E63745">
        <w:rPr>
          <w:bCs/>
          <w:color w:val="auto"/>
          <w:sz w:val="22"/>
          <w:szCs w:val="22"/>
        </w:rPr>
        <w:t>4</w:t>
      </w:r>
      <w:r w:rsidR="003B3746" w:rsidRPr="00E63745">
        <w:rPr>
          <w:bCs/>
          <w:color w:val="auto"/>
          <w:sz w:val="22"/>
          <w:szCs w:val="22"/>
        </w:rPr>
        <w:t xml:space="preserve">.1, wykonywanych nie wcześniej niż w okresie </w:t>
      </w:r>
      <w:r w:rsidR="00A66EED" w:rsidRPr="00E63745">
        <w:rPr>
          <w:bCs/>
          <w:color w:val="auto"/>
          <w:sz w:val="22"/>
          <w:szCs w:val="22"/>
        </w:rPr>
        <w:t>5</w:t>
      </w:r>
      <w:r w:rsidR="003B3746" w:rsidRPr="00E63745">
        <w:rPr>
          <w:bCs/>
          <w:color w:val="auto"/>
          <w:sz w:val="22"/>
          <w:szCs w:val="22"/>
        </w:rPr>
        <w:t xml:space="preserve"> lat przed upływem terminu składania ofert, a jeżeli okres prowadzenia działalności jest</w:t>
      </w:r>
      <w:r w:rsidR="00A66EED" w:rsidRPr="00E63745">
        <w:rPr>
          <w:bCs/>
          <w:color w:val="auto"/>
          <w:sz w:val="22"/>
          <w:szCs w:val="22"/>
        </w:rPr>
        <w:t xml:space="preserve"> krótszy- w tym okresie, wraz z </w:t>
      </w:r>
      <w:r w:rsidR="003B3746" w:rsidRPr="00E63745">
        <w:rPr>
          <w:bCs/>
          <w:color w:val="auto"/>
          <w:sz w:val="22"/>
          <w:szCs w:val="22"/>
        </w:rPr>
        <w:t xml:space="preserve">podaniem ich wartości, przedmiotu, daty wykonania tj. daty uzyskania </w:t>
      </w:r>
      <w:r w:rsidR="00525A39" w:rsidRPr="00E63745">
        <w:rPr>
          <w:bCs/>
          <w:color w:val="auto"/>
          <w:sz w:val="22"/>
          <w:szCs w:val="22"/>
        </w:rPr>
        <w:t>odbioru protokołu końcowego</w:t>
      </w:r>
      <w:r w:rsidR="003B3746" w:rsidRPr="00E63745">
        <w:rPr>
          <w:bCs/>
          <w:color w:val="auto"/>
          <w:sz w:val="22"/>
          <w:szCs w:val="22"/>
        </w:rPr>
        <w:t xml:space="preserve"> i</w:t>
      </w:r>
      <w:r w:rsidR="00525A39" w:rsidRPr="00E63745">
        <w:rPr>
          <w:bCs/>
          <w:color w:val="auto"/>
          <w:sz w:val="22"/>
          <w:szCs w:val="22"/>
        </w:rPr>
        <w:t> </w:t>
      </w:r>
      <w:r w:rsidR="003B3746" w:rsidRPr="00E63745">
        <w:rPr>
          <w:bCs/>
          <w:color w:val="auto"/>
          <w:sz w:val="22"/>
          <w:szCs w:val="22"/>
        </w:rPr>
        <w:t xml:space="preserve">podmiotów, na rzecz których </w:t>
      </w:r>
      <w:r w:rsidR="00A66EED" w:rsidRPr="00E63745">
        <w:rPr>
          <w:bCs/>
          <w:color w:val="auto"/>
          <w:sz w:val="22"/>
          <w:szCs w:val="22"/>
        </w:rPr>
        <w:t>roboty</w:t>
      </w:r>
      <w:r w:rsidR="003B3746" w:rsidRPr="00E63745">
        <w:rPr>
          <w:bCs/>
          <w:color w:val="auto"/>
          <w:sz w:val="22"/>
          <w:szCs w:val="22"/>
        </w:rPr>
        <w:t xml:space="preserve"> były wykonywane. </w:t>
      </w:r>
      <w:bookmarkEnd w:id="3"/>
      <w:r w:rsidR="003B3746" w:rsidRPr="00E63745">
        <w:rPr>
          <w:bCs/>
          <w:color w:val="auto"/>
          <w:sz w:val="22"/>
          <w:szCs w:val="22"/>
        </w:rPr>
        <w:t xml:space="preserve">Do wykazu należy dołączyć dowody potwierdzające informacje zawarte w wykazie oraz określające czy </w:t>
      </w:r>
      <w:r w:rsidR="00A66EED" w:rsidRPr="00E63745">
        <w:rPr>
          <w:bCs/>
          <w:color w:val="auto"/>
          <w:sz w:val="22"/>
          <w:szCs w:val="22"/>
        </w:rPr>
        <w:t>roboty</w:t>
      </w:r>
      <w:r w:rsidR="003B3746" w:rsidRPr="00E63745">
        <w:rPr>
          <w:bCs/>
          <w:color w:val="auto"/>
          <w:sz w:val="22"/>
          <w:szCs w:val="22"/>
        </w:rPr>
        <w:t xml:space="preserve"> zostały wykonane należycie, </w:t>
      </w:r>
      <w:r w:rsidR="001E20D5" w:rsidRPr="00E63745">
        <w:rPr>
          <w:bCs/>
          <w:color w:val="auto"/>
          <w:sz w:val="22"/>
          <w:szCs w:val="22"/>
        </w:rPr>
        <w:t xml:space="preserve">przy czym dowodami, o których mowa są referencje bądź inne dokumenty sporządzone przez podmiot, na rzecz którego </w:t>
      </w:r>
      <w:r w:rsidR="00A66EED" w:rsidRPr="00E63745">
        <w:rPr>
          <w:bCs/>
          <w:color w:val="auto"/>
          <w:sz w:val="22"/>
          <w:szCs w:val="22"/>
        </w:rPr>
        <w:t>roboty</w:t>
      </w:r>
      <w:r w:rsidR="001E20D5" w:rsidRPr="00E63745">
        <w:rPr>
          <w:bCs/>
          <w:color w:val="auto"/>
          <w:sz w:val="22"/>
          <w:szCs w:val="22"/>
        </w:rPr>
        <w:t xml:space="preserve"> były wykonywane, a jeżeli </w:t>
      </w:r>
      <w:r w:rsidR="008E4151" w:rsidRPr="00E63745">
        <w:rPr>
          <w:bCs/>
          <w:color w:val="auto"/>
          <w:sz w:val="22"/>
          <w:szCs w:val="22"/>
        </w:rPr>
        <w:t>z</w:t>
      </w:r>
      <w:r w:rsidR="00A66EED" w:rsidRPr="00E63745">
        <w:rPr>
          <w:bCs/>
          <w:color w:val="auto"/>
          <w:sz w:val="22"/>
          <w:szCs w:val="22"/>
        </w:rPr>
        <w:t> </w:t>
      </w:r>
      <w:r w:rsidR="008E4151" w:rsidRPr="00E63745">
        <w:rPr>
          <w:bCs/>
          <w:color w:val="auto"/>
          <w:sz w:val="22"/>
          <w:szCs w:val="22"/>
        </w:rPr>
        <w:t>uzasadnionej przyczyny o obiektywnym charakterze Wykonawca nie jest w stanie uzyskać tych dokumentów – oświadczenie Wykonawcy</w:t>
      </w:r>
      <w:r w:rsidR="00104101" w:rsidRPr="00E63745">
        <w:rPr>
          <w:bCs/>
          <w:color w:val="auto"/>
          <w:sz w:val="22"/>
          <w:szCs w:val="22"/>
        </w:rPr>
        <w:t>;</w:t>
      </w:r>
    </w:p>
    <w:p w:rsidR="00D64C89" w:rsidRPr="00A66EED" w:rsidRDefault="008E4151" w:rsidP="00A66EED">
      <w:pPr>
        <w:pStyle w:val="Default"/>
        <w:numPr>
          <w:ilvl w:val="1"/>
          <w:numId w:val="5"/>
        </w:numPr>
        <w:spacing w:line="276" w:lineRule="auto"/>
        <w:jc w:val="both"/>
        <w:rPr>
          <w:b/>
          <w:color w:val="auto"/>
          <w:sz w:val="22"/>
          <w:szCs w:val="22"/>
        </w:rPr>
      </w:pPr>
      <w:r w:rsidRPr="00E63745">
        <w:rPr>
          <w:bCs/>
          <w:color w:val="auto"/>
          <w:sz w:val="22"/>
          <w:szCs w:val="22"/>
        </w:rPr>
        <w:t>Wykaz osób</w:t>
      </w:r>
      <w:r w:rsidR="007549FE" w:rsidRPr="00E63745">
        <w:rPr>
          <w:bCs/>
          <w:color w:val="auto"/>
          <w:sz w:val="22"/>
          <w:szCs w:val="22"/>
        </w:rPr>
        <w:t xml:space="preserve"> (wzór stanowi </w:t>
      </w:r>
      <w:r w:rsidR="007549FE" w:rsidRPr="00E63745">
        <w:rPr>
          <w:b/>
          <w:bCs/>
          <w:color w:val="auto"/>
          <w:sz w:val="22"/>
          <w:szCs w:val="22"/>
        </w:rPr>
        <w:t>z</w:t>
      </w:r>
      <w:r w:rsidR="00E57398" w:rsidRPr="00E63745">
        <w:rPr>
          <w:b/>
          <w:bCs/>
          <w:color w:val="auto"/>
          <w:sz w:val="22"/>
          <w:szCs w:val="22"/>
        </w:rPr>
        <w:t xml:space="preserve">ałącznik nr </w:t>
      </w:r>
      <w:r w:rsidR="00E63745" w:rsidRPr="00E63745">
        <w:rPr>
          <w:b/>
          <w:bCs/>
          <w:color w:val="auto"/>
          <w:sz w:val="22"/>
          <w:szCs w:val="22"/>
        </w:rPr>
        <w:t>7</w:t>
      </w:r>
      <w:r w:rsidR="00E57398" w:rsidRPr="00E63745">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Pr="00E63745">
        <w:rPr>
          <w:bCs/>
          <w:color w:val="auto"/>
          <w:sz w:val="22"/>
          <w:szCs w:val="22"/>
        </w:rPr>
        <w:t xml:space="preserve">, </w:t>
      </w:r>
      <w:r w:rsidRPr="00956806">
        <w:rPr>
          <w:bCs/>
          <w:color w:val="auto"/>
          <w:sz w:val="22"/>
          <w:szCs w:val="22"/>
        </w:rPr>
        <w:t>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4"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8B4AA5">
        <w:rPr>
          <w:bCs/>
          <w:color w:val="auto"/>
          <w:sz w:val="22"/>
          <w:szCs w:val="22"/>
        </w:rPr>
        <w:t>robót</w:t>
      </w:r>
      <w:r w:rsidRPr="00956806">
        <w:rPr>
          <w:bCs/>
          <w:color w:val="auto"/>
          <w:sz w:val="22"/>
          <w:szCs w:val="22"/>
        </w:rPr>
        <w:t>, spełniających warunki, o któ</w:t>
      </w:r>
      <w:r w:rsidR="00320086">
        <w:rPr>
          <w:bCs/>
          <w:color w:val="auto"/>
          <w:sz w:val="22"/>
          <w:szCs w:val="22"/>
        </w:rPr>
        <w:t xml:space="preserve">rych mowa w </w:t>
      </w:r>
      <w:r w:rsidR="00320086" w:rsidRPr="00FE28AF">
        <w:rPr>
          <w:bCs/>
          <w:color w:val="auto"/>
          <w:sz w:val="22"/>
          <w:szCs w:val="22"/>
        </w:rPr>
        <w:t>Rozdziale V pkt 2.4</w:t>
      </w:r>
      <w:r w:rsidR="00FE28AF" w:rsidRPr="00FE28AF">
        <w:rPr>
          <w:bCs/>
          <w:color w:val="auto"/>
          <w:sz w:val="22"/>
          <w:szCs w:val="22"/>
        </w:rPr>
        <w:t>.</w:t>
      </w:r>
      <w:r w:rsidR="00FE28AF">
        <w:rPr>
          <w:bCs/>
          <w:color w:val="auto"/>
          <w:sz w:val="22"/>
          <w:szCs w:val="22"/>
        </w:rPr>
        <w:t>2-2.4.3</w:t>
      </w:r>
      <w:r w:rsidRPr="00956806">
        <w:rPr>
          <w:bCs/>
          <w:color w:val="auto"/>
          <w:sz w:val="22"/>
          <w:szCs w:val="22"/>
        </w:rPr>
        <w:t xml:space="preserve">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4"/>
      <w:r w:rsidR="00731D88">
        <w:rPr>
          <w:bCs/>
          <w:color w:val="auto"/>
          <w:sz w:val="22"/>
          <w:szCs w:val="22"/>
        </w:rPr>
        <w:t>.</w:t>
      </w:r>
    </w:p>
    <w:p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w:t>
      </w:r>
      <w:proofErr w:type="spellStart"/>
      <w:r w:rsidR="00402422">
        <w:t>późn</w:t>
      </w:r>
      <w:proofErr w:type="spellEnd"/>
      <w:r w:rsidR="00402422">
        <w:t>.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rsidR="00143A66" w:rsidRPr="00956806" w:rsidRDefault="00143A66" w:rsidP="00143A66">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Pr>
          <w:b/>
        </w:rPr>
        <w:t>5</w:t>
      </w:r>
      <w:r w:rsidRPr="00956806">
        <w:rPr>
          <w:b/>
        </w:rPr>
        <w:t xml:space="preserve"> do SWZ</w:t>
      </w:r>
      <w:r w:rsidRPr="00956806">
        <w:t>. Oświadczenie należy złożyć wraz z ofertą.</w:t>
      </w:r>
    </w:p>
    <w:p w:rsidR="00143A66" w:rsidRDefault="00143A66" w:rsidP="00143A66">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143A66" w:rsidRPr="00831C0E" w:rsidRDefault="00143A66" w:rsidP="00143A66">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zasoby, przedstawia, wraz z ofertą, oświadczenie podmiotu udostępniającego zasoby o niepodleganiu wykluczeniu, w zakresie przewidzianym dla Wykonawcy, zgodnie ze wzorem oświadczenia stanowiącym </w:t>
      </w:r>
      <w:r w:rsidRPr="00EA3CA5">
        <w:rPr>
          <w:b/>
          <w:bCs/>
        </w:rPr>
        <w:t xml:space="preserve">załącznik nr </w:t>
      </w:r>
      <w:r>
        <w:rPr>
          <w:b/>
          <w:bCs/>
        </w:rPr>
        <w:t>5</w:t>
      </w:r>
      <w:r w:rsidRPr="00EA3CA5">
        <w:rPr>
          <w:b/>
          <w:bCs/>
        </w:rPr>
        <w:t>a do SWZ</w:t>
      </w:r>
      <w:r>
        <w:t>.</w:t>
      </w:r>
    </w:p>
    <w:p w:rsidR="008B2F88" w:rsidRDefault="00143A66" w:rsidP="00143A66">
      <w:pPr>
        <w:pStyle w:val="Akapitzlist"/>
        <w:widowControl w:val="0"/>
        <w:tabs>
          <w:tab w:val="left" w:pos="706"/>
        </w:tabs>
        <w:autoSpaceDE w:val="0"/>
        <w:autoSpaceDN w:val="0"/>
        <w:spacing w:line="276" w:lineRule="auto"/>
        <w:ind w:left="357" w:firstLine="0"/>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w:t>
      </w:r>
      <w:r w:rsidRPr="00831C0E">
        <w:lastRenderedPageBreak/>
        <w:t xml:space="preserve">podmiotowych środków dowodowych oraz innych dokumentów lub oświadczeń, jakich może żądać </w:t>
      </w:r>
      <w:r>
        <w:t>Z</w:t>
      </w:r>
      <w:r w:rsidRPr="00831C0E">
        <w:t xml:space="preserve">amawiający od </w:t>
      </w:r>
      <w:r>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t>ów komunikacji elektronicznej w </w:t>
      </w:r>
      <w:r w:rsidRPr="00831C0E">
        <w:t>postępowaniu o</w:t>
      </w:r>
      <w:r>
        <w:t> </w:t>
      </w:r>
      <w:r w:rsidRPr="00831C0E">
        <w:t>udzielenie zamówienia publicznego lub konkursie.</w:t>
      </w:r>
    </w:p>
    <w:p w:rsidR="00143A66" w:rsidRPr="00831C0E" w:rsidRDefault="00143A66" w:rsidP="00143A66">
      <w:pPr>
        <w:pStyle w:val="Akapitzlist"/>
        <w:widowControl w:val="0"/>
        <w:tabs>
          <w:tab w:val="left" w:pos="706"/>
        </w:tabs>
        <w:autoSpaceDE w:val="0"/>
        <w:autoSpaceDN w:val="0"/>
        <w:spacing w:line="276" w:lineRule="auto"/>
        <w:ind w:left="357" w:firstLine="0"/>
      </w:pPr>
    </w:p>
    <w:p w:rsidR="008B2F88" w:rsidRDefault="00720B3F" w:rsidP="008B2F88">
      <w:pPr>
        <w:pStyle w:val="Nagwek1"/>
      </w:pPr>
      <w:r>
        <w:t xml:space="preserve">ROZDZIAŁ </w:t>
      </w:r>
      <w:r w:rsidR="00C32D4D">
        <w:t>VIII</w:t>
      </w:r>
      <w:r w:rsidR="008B2F88">
        <w:t>:</w:t>
      </w:r>
    </w:p>
    <w:p w:rsidR="008B2F88" w:rsidRPr="002B14B0" w:rsidRDefault="008B2F88" w:rsidP="002B14B0">
      <w:pPr>
        <w:pStyle w:val="Nagwek1"/>
        <w:rPr>
          <w:iCs/>
        </w:rPr>
      </w:pPr>
      <w:r>
        <w:t>INFORMACJE DLA WYKONAWCÓW WSPÓLNIE UBIEGAJĄCYCH SIĘ O</w:t>
      </w:r>
      <w:r w:rsidR="00440AA6">
        <w:t> </w:t>
      </w:r>
      <w:r>
        <w:t>UDZIELENIE ZAMÓWIENIA (SPÓŁKI CYWILNE/KONSORCJA)</w:t>
      </w:r>
    </w:p>
    <w:p w:rsidR="008B2F88" w:rsidRDefault="008B2F88" w:rsidP="008B2F88"/>
    <w:p w:rsidR="00143A66" w:rsidRDefault="00143A66" w:rsidP="00143A66">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rsidR="00143A66" w:rsidRPr="00956806" w:rsidRDefault="00143A66" w:rsidP="00143A66">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w stosunku do Wykonawców wspólnie ubiegających się o udzielenie zamówienia, w odniesieniu do  warunków dotyczących zdolności technicznej lub zawodowej, o których mowa w Rozdziale VI pkt  2</w:t>
      </w:r>
      <w:r w:rsidR="00FE28AF">
        <w:t>.4</w:t>
      </w:r>
      <w:r w:rsidRPr="002D09AF">
        <w:t>, dopuszcza łączne spełnianie warunków przez Wykonawców. W takim przypadku Wykonawcy dołą</w:t>
      </w:r>
      <w:r w:rsidR="00FE28AF">
        <w:t>czają do oferty oświadczenie, z </w:t>
      </w:r>
      <w:r w:rsidRPr="002D09AF">
        <w:t xml:space="preserve">którego wynika zakres </w:t>
      </w:r>
      <w:r>
        <w:t>robót</w:t>
      </w:r>
      <w:r w:rsidRPr="002D09AF">
        <w:t xml:space="preserve"> wykonywanych przez poszczególnych Wykonawców, do realizacji których są wymagane warunki udziału w postępowaniu</w:t>
      </w:r>
      <w:r>
        <w:t xml:space="preserve">- wzór oświadczenia stanowi </w:t>
      </w:r>
      <w:r w:rsidR="002E7175">
        <w:rPr>
          <w:b/>
        </w:rPr>
        <w:t>załącznik nr </w:t>
      </w:r>
      <w:r w:rsidRPr="00956806">
        <w:rPr>
          <w:b/>
        </w:rPr>
        <w:t xml:space="preserve"> </w:t>
      </w:r>
      <w:r w:rsidR="002E7175">
        <w:rPr>
          <w:b/>
        </w:rPr>
        <w:t xml:space="preserve">8 </w:t>
      </w:r>
      <w:r w:rsidRPr="00956806">
        <w:rPr>
          <w:b/>
        </w:rPr>
        <w:t>do SWZ</w:t>
      </w:r>
      <w:r w:rsidRPr="00956806">
        <w:t xml:space="preserve">. </w:t>
      </w:r>
    </w:p>
    <w:p w:rsidR="00143A66" w:rsidRPr="00AD1D91" w:rsidRDefault="00143A66" w:rsidP="00143A66">
      <w:pPr>
        <w:pStyle w:val="Akapitzlist"/>
        <w:numPr>
          <w:ilvl w:val="0"/>
          <w:numId w:val="7"/>
        </w:numPr>
        <w:ind w:left="357" w:hanging="357"/>
      </w:pPr>
      <w:r>
        <w:t xml:space="preserve">W przypadku Wykonawców wspólnie ubiegających się o udzielenie zamówienia, oświadczenie, o którym mowa w Rozdziale VIII ust. 1, składa każdy z Wykonawców. Oświadczenia te potwierdzają brak podstaw wykluczenia oraz spełnianie warunków udziału w postępowaniu w zakresie, w jakim każdy z Wykonawców wykazuje spełnianie warunków udziału </w:t>
      </w:r>
      <w:r w:rsidRPr="00AD1D91">
        <w:t>w postępowaniu.</w:t>
      </w:r>
    </w:p>
    <w:p w:rsidR="00143A66" w:rsidRPr="00AD1D91" w:rsidRDefault="00143A66" w:rsidP="00143A66">
      <w:pPr>
        <w:pStyle w:val="Akapitzlist"/>
        <w:numPr>
          <w:ilvl w:val="0"/>
          <w:numId w:val="7"/>
        </w:numPr>
        <w:ind w:left="357" w:hanging="357"/>
      </w:pPr>
      <w:r w:rsidRPr="00AD1D91">
        <w:t>Wykonawcy wspólnie ubiegający się o udzielenie zamówienia dołączają do oferty oświadczenie, z którego wynika,</w:t>
      </w:r>
      <w:r>
        <w:t xml:space="preserve"> które roboty</w:t>
      </w:r>
      <w:r w:rsidRPr="00AD1D91">
        <w:t xml:space="preserve"> wykonają poszczególni Wykonawcy. </w:t>
      </w:r>
    </w:p>
    <w:p w:rsidR="00143A66" w:rsidRPr="00AD1D91" w:rsidRDefault="00143A66" w:rsidP="00143A66">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rsidR="009B6794" w:rsidRPr="00AD1D91" w:rsidRDefault="00143A66" w:rsidP="00143A66">
      <w:pPr>
        <w:pStyle w:val="Akapitzlist"/>
        <w:numPr>
          <w:ilvl w:val="0"/>
          <w:numId w:val="7"/>
        </w:numPr>
        <w:ind w:left="357" w:hanging="357"/>
      </w:pPr>
      <w:r w:rsidRPr="00AD1D91">
        <w:t>Oświadczenia i dokumenty potwierdzające brak podstaw do wykluczenia składa każdy z Wykonawców wspólnie ubiegających się o udzielenie zamówienia.</w:t>
      </w:r>
    </w:p>
    <w:p w:rsidR="004979AF" w:rsidRDefault="004979AF" w:rsidP="004979AF">
      <w:pPr>
        <w:rPr>
          <w:color w:val="FF0000"/>
        </w:rPr>
      </w:pPr>
    </w:p>
    <w:p w:rsidR="00525A39" w:rsidRDefault="00696540" w:rsidP="000C55F0">
      <w:pPr>
        <w:pStyle w:val="Nagwek1"/>
      </w:pPr>
      <w:r>
        <w:t xml:space="preserve">ROZDZIAŁ </w:t>
      </w:r>
      <w:r w:rsidR="00C32D4D">
        <w:t>I</w:t>
      </w:r>
      <w:r w:rsidR="004979AF">
        <w:t>X:</w:t>
      </w:r>
    </w:p>
    <w:p w:rsidR="000C55F0" w:rsidRDefault="00525A39" w:rsidP="00EB683F">
      <w:pPr>
        <w:pStyle w:val="Nagwek1"/>
        <w:spacing w:after="120"/>
        <w:rPr>
          <w:i/>
          <w:iCs/>
        </w:rPr>
      </w:pPr>
      <w:r>
        <w:t>INFORMACJA DLA PODMIOTÓW ZAGRANICZNYCH</w:t>
      </w:r>
    </w:p>
    <w:p w:rsidR="00EB683F" w:rsidRPr="00EB683F" w:rsidRDefault="00EB683F" w:rsidP="00EB683F"/>
    <w:p w:rsidR="00143A66" w:rsidRDefault="00143A66" w:rsidP="00143A66">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rsidR="00143A66" w:rsidRDefault="00143A66" w:rsidP="00143A66">
      <w:pPr>
        <w:pStyle w:val="Akapitzlist"/>
        <w:numPr>
          <w:ilvl w:val="0"/>
          <w:numId w:val="21"/>
        </w:numPr>
        <w:ind w:left="357" w:hanging="357"/>
      </w:pPr>
      <w:r>
        <w:t>Jeżeli Wykonawca ma siedzibę lub miejsce zamieszkania poza granicami 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rsidR="00143A66" w:rsidRDefault="00143A66" w:rsidP="00143A66">
      <w:pPr>
        <w:pStyle w:val="Akapitzlist"/>
        <w:numPr>
          <w:ilvl w:val="0"/>
          <w:numId w:val="21"/>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w:t>
      </w:r>
      <w:r w:rsidRPr="000925CC">
        <w:lastRenderedPageBreak/>
        <w:t xml:space="preserve">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rsidR="000925CC" w:rsidRDefault="00143A66" w:rsidP="00143A66">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FE28AF">
        <w:t>-2.4.3</w:t>
      </w:r>
      <w:r w:rsidR="00EB683F">
        <w:t>.,</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rsidR="002D09AF" w:rsidRPr="00525A39" w:rsidRDefault="002D09AF" w:rsidP="002D09AF">
      <w:pPr>
        <w:pStyle w:val="Akapitzlist"/>
        <w:ind w:left="357" w:firstLine="0"/>
      </w:pPr>
    </w:p>
    <w:p w:rsidR="00525A39" w:rsidRDefault="00525A39" w:rsidP="00525A39">
      <w:pPr>
        <w:pStyle w:val="Nagwek1"/>
      </w:pPr>
      <w:r>
        <w:t>ROZDZIAŁ X:</w:t>
      </w:r>
    </w:p>
    <w:p w:rsidR="000C55F0" w:rsidRPr="001F3287" w:rsidRDefault="000C55F0" w:rsidP="001F3287">
      <w:pPr>
        <w:pStyle w:val="Nagwek1"/>
        <w:rPr>
          <w:iCs/>
        </w:rPr>
      </w:pPr>
      <w:r>
        <w:t>PODWYKONA</w:t>
      </w:r>
      <w:r w:rsidR="00FD5688">
        <w:t>W</w:t>
      </w:r>
      <w:r>
        <w:t>STWO</w:t>
      </w:r>
    </w:p>
    <w:p w:rsidR="000C55F0" w:rsidRDefault="000C55F0" w:rsidP="000C55F0"/>
    <w:p w:rsidR="000C55F0" w:rsidRDefault="000C55F0" w:rsidP="005A5AE2">
      <w:pPr>
        <w:pStyle w:val="Akapitzlist"/>
        <w:numPr>
          <w:ilvl w:val="0"/>
          <w:numId w:val="11"/>
        </w:numPr>
        <w:ind w:left="357" w:hanging="357"/>
      </w:pPr>
      <w:r>
        <w:t>Wykonawca może powierzyć wykonanie części zamówienia Podwykonawcy.</w:t>
      </w:r>
    </w:p>
    <w:p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rsidR="000C55F0" w:rsidRPr="00EA2AB3" w:rsidRDefault="00143A66" w:rsidP="005A5AE2">
      <w:pPr>
        <w:pStyle w:val="Akapitzlist"/>
        <w:numPr>
          <w:ilvl w:val="0"/>
          <w:numId w:val="11"/>
        </w:numPr>
        <w:ind w:left="357" w:hanging="357"/>
      </w:pPr>
      <w:r>
        <w:t>Zamawiający wymaga, aby w przypadku powierzenia części zamówienia Podwykonawcom, Wykonawca wskazał w Formularzu oferty części zamówienia, których wykonanie zamierza powierzyć Podwykonawcom oraz podał (o ile są mu wiadomo na etapie składania oferty) nazwy (firmy) tych Podwykonawców</w:t>
      </w:r>
      <w:r w:rsidR="00E87874" w:rsidRPr="00EA2AB3">
        <w:rPr>
          <w:b/>
        </w:rPr>
        <w:t>.</w:t>
      </w:r>
    </w:p>
    <w:p w:rsidR="00402422" w:rsidRDefault="00402422" w:rsidP="00E87874">
      <w:pPr>
        <w:pStyle w:val="Akapitzlist"/>
        <w:ind w:left="357" w:firstLine="0"/>
      </w:pPr>
    </w:p>
    <w:p w:rsidR="000C55F0" w:rsidRDefault="000C55F0" w:rsidP="000C55F0">
      <w:pPr>
        <w:pStyle w:val="Nagwek1"/>
      </w:pPr>
      <w:r>
        <w:t>ROZDZIAŁ X</w:t>
      </w:r>
      <w:r w:rsidR="00963DAA">
        <w:t>I</w:t>
      </w:r>
      <w:r>
        <w:t>:</w:t>
      </w:r>
    </w:p>
    <w:p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rsidR="008B2F88" w:rsidRDefault="008B2F88" w:rsidP="008B2F88"/>
    <w:p w:rsidR="00143A66" w:rsidRDefault="00143A66" w:rsidP="00143A66">
      <w:pPr>
        <w:pStyle w:val="Akapitzlist"/>
        <w:numPr>
          <w:ilvl w:val="0"/>
          <w:numId w:val="8"/>
        </w:numPr>
        <w:ind w:left="357" w:hanging="357"/>
      </w:pPr>
      <w: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dalej jako </w:t>
      </w:r>
      <w:r w:rsidRPr="00CA2B9F">
        <w:rPr>
          <w:bCs/>
        </w:rPr>
        <w:t>„rozporządzenie”</w:t>
      </w:r>
      <w:r>
        <w:t>.</w:t>
      </w:r>
    </w:p>
    <w:p w:rsidR="00143A66" w:rsidRDefault="00143A66" w:rsidP="00143A66">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proofErr w:type="spellStart"/>
      <w:r>
        <w:t>Pzp</w:t>
      </w:r>
      <w:proofErr w:type="spellEnd"/>
      <w:r>
        <w:t>, z uwzględnieniem rodzaju przekazywanych</w:t>
      </w:r>
      <w:r w:rsidRPr="00CA2B9F">
        <w:rPr>
          <w:spacing w:val="-3"/>
        </w:rPr>
        <w:t xml:space="preserve"> </w:t>
      </w:r>
      <w:r>
        <w:t>danych.</w:t>
      </w:r>
    </w:p>
    <w:p w:rsidR="00143A66" w:rsidRDefault="00143A66" w:rsidP="00143A66">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w:t>
      </w:r>
      <w:r w:rsidRPr="00503EB4">
        <w:rPr>
          <w:spacing w:val="-3"/>
        </w:rPr>
        <w:t xml:space="preserve"> </w:t>
      </w:r>
      <w:r>
        <w:t>rozporządzenia.</w:t>
      </w:r>
    </w:p>
    <w:p w:rsidR="00143A66" w:rsidRDefault="00143A66" w:rsidP="00143A66">
      <w:pPr>
        <w:pStyle w:val="Akapitzlist"/>
        <w:numPr>
          <w:ilvl w:val="0"/>
          <w:numId w:val="8"/>
        </w:numPr>
        <w:ind w:left="357" w:hanging="357"/>
      </w:pPr>
      <w:r>
        <w:lastRenderedPageBreak/>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rsidR="00143A66" w:rsidRPr="00503EB4" w:rsidRDefault="00143A66" w:rsidP="00143A66">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t>Pzp</w:t>
      </w:r>
      <w:proofErr w:type="spellEnd"/>
      <w:r>
        <w:t xml:space="preserve"> lub Podwykonawcy niebędącego podmiotem udostępniającym zasoby na takich zasadach, zwane dalej</w:t>
      </w:r>
      <w:r w:rsidRPr="00503EB4">
        <w:rPr>
          <w:spacing w:val="5"/>
        </w:rPr>
        <w:t xml:space="preserve"> </w:t>
      </w:r>
      <w:r w:rsidRPr="00503EB4">
        <w:rPr>
          <w:bCs/>
        </w:rPr>
        <w:t>„dokumentami potwierdzającymi umocowanie do reprezentowania”</w:t>
      </w:r>
      <w:r>
        <w:t xml:space="preserve">, zostały wystawione przez upoważnione podmioty inne niż Wykonawca, Wykonawca wspólnie ubiegający się o udzielenie zamówienia, podmiot udostępniający zasoby lub Podwykonawca, zwane dalej </w:t>
      </w:r>
      <w:r w:rsidRPr="00642B02">
        <w:rPr>
          <w:bCs/>
        </w:rPr>
        <w:t>„upoważnionymi podmiotami”,</w:t>
      </w:r>
      <w:r>
        <w:t xml:space="preserve"> jako dokument elektroniczny, przekazuje się ten dokumen</w:t>
      </w:r>
      <w:r w:rsidRPr="00642B02">
        <w:t>t.</w:t>
      </w:r>
    </w:p>
    <w:p w:rsidR="00143A66" w:rsidRDefault="00143A66" w:rsidP="00143A66">
      <w:pPr>
        <w:pStyle w:val="Akapitzlist"/>
        <w:numPr>
          <w:ilvl w:val="0"/>
          <w:numId w:val="8"/>
        </w:numPr>
        <w:ind w:left="357" w:hanging="357"/>
      </w:pPr>
      <w: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143A66" w:rsidRDefault="00143A66" w:rsidP="00143A66">
      <w:pPr>
        <w:pStyle w:val="Akapitzlist"/>
        <w:numPr>
          <w:ilvl w:val="0"/>
          <w:numId w:val="8"/>
        </w:numPr>
        <w:ind w:left="357" w:hanging="357"/>
      </w:pPr>
      <w:r>
        <w:t>Zgodnie z § 6 ust. 3 rozporządzenia poświadczenia zgodności cyfrowego odwzorowania z dokumentem w postaci papierowej, o którym mowa w § 6 ust. 2 rozporządzenia, dokonuje w</w:t>
      </w:r>
      <w:r>
        <w:rPr>
          <w:spacing w:val="-2"/>
        </w:rPr>
        <w:t> </w:t>
      </w:r>
      <w:r>
        <w:t>przypadku:</w:t>
      </w:r>
    </w:p>
    <w:p w:rsidR="00143A66" w:rsidRDefault="00143A66" w:rsidP="00143A66">
      <w:pPr>
        <w:pStyle w:val="Akapitzlist"/>
        <w:numPr>
          <w:ilvl w:val="1"/>
          <w:numId w:val="8"/>
        </w:numPr>
      </w:pPr>
      <w:r>
        <w:t xml:space="preserve">podmiotowych środków dowodowych oraz dokumentów potwierdzających umocowanie do reprezentowania - odpowiednio Wykonawca, Wykonawca wspólnie ubiegający się </w:t>
      </w:r>
      <w:r w:rsidRPr="004A3846">
        <w:t>o</w:t>
      </w:r>
      <w:r>
        <w:t> </w:t>
      </w:r>
      <w:r w:rsidRPr="004A3846">
        <w:t>udzielenie</w:t>
      </w:r>
      <w:r>
        <w:t xml:space="preserve"> zamówienia, podmiot udostępniający zasoby lub Podwykonawca, w zakresie podmiotowych środków dowodowych lub dokumentów potwierdzających umocowanie do reprezentowania, które każdego z nich</w:t>
      </w:r>
      <w:r w:rsidRPr="004A3846">
        <w:rPr>
          <w:spacing w:val="-3"/>
        </w:rPr>
        <w:t xml:space="preserve"> </w:t>
      </w:r>
      <w:r>
        <w:t>dotyczą;</w:t>
      </w:r>
    </w:p>
    <w:p w:rsidR="00143A66" w:rsidRDefault="00143A66" w:rsidP="00143A66">
      <w:pPr>
        <w:pStyle w:val="Akapitzlist"/>
        <w:numPr>
          <w:ilvl w:val="1"/>
          <w:numId w:val="8"/>
        </w:numPr>
      </w:pPr>
      <w:r>
        <w:t>przedmiotowych środków dowodowych - odpowiednio Wykonawca lub Wykonawca wspólnie ubiegający się o udzielenie</w:t>
      </w:r>
      <w:r w:rsidRPr="004A3846">
        <w:rPr>
          <w:spacing w:val="-3"/>
        </w:rPr>
        <w:t xml:space="preserve"> </w:t>
      </w:r>
      <w:r>
        <w:t>zamówienia.</w:t>
      </w:r>
    </w:p>
    <w:p w:rsidR="00143A66" w:rsidRPr="004A3846" w:rsidRDefault="00143A66" w:rsidP="00143A66">
      <w:pPr>
        <w:pStyle w:val="Akapitzlist"/>
        <w:numPr>
          <w:ilvl w:val="0"/>
          <w:numId w:val="8"/>
        </w:numPr>
        <w:ind w:left="357" w:hanging="357"/>
        <w:rPr>
          <w:b/>
        </w:rPr>
      </w:pPr>
      <w:r>
        <w:t>Poświadczenia zgodności cyfrowego odwzorowania z dokumentem w postaci papierowej, o którym mowa w § 6 ust. 2 rozporządzenia, może dokonać również</w:t>
      </w:r>
      <w:r w:rsidRPr="004A3846">
        <w:rPr>
          <w:spacing w:val="-3"/>
        </w:rPr>
        <w:t xml:space="preserve"> </w:t>
      </w:r>
      <w:r>
        <w:t>notariusz</w:t>
      </w:r>
      <w:r w:rsidRPr="004A3846">
        <w:rPr>
          <w:b/>
        </w:rPr>
        <w:t>.</w:t>
      </w:r>
    </w:p>
    <w:p w:rsidR="00143A66" w:rsidRPr="004A3846" w:rsidRDefault="00143A66" w:rsidP="00143A66">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rsidR="00143A66" w:rsidRPr="004A3846" w:rsidRDefault="00143A66" w:rsidP="00143A66">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rsidR="00143A66" w:rsidRPr="004A3846" w:rsidRDefault="00143A66" w:rsidP="00143A66">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 odwzorowania z dokumentem w postaci papierowej</w:t>
      </w:r>
      <w:r w:rsidRPr="004A3846">
        <w:rPr>
          <w:bCs/>
        </w:rPr>
        <w:t>.</w:t>
      </w:r>
    </w:p>
    <w:p w:rsidR="00143A66" w:rsidRDefault="00143A66" w:rsidP="00143A66">
      <w:pPr>
        <w:pStyle w:val="Akapitzlist"/>
        <w:numPr>
          <w:ilvl w:val="0"/>
          <w:numId w:val="8"/>
        </w:numPr>
        <w:ind w:left="357" w:hanging="357"/>
      </w:pPr>
      <w:r>
        <w:t>Zgodnie z § 7 ust. 3 rozporządzenia poświadczenia zgodności cyfrowego odwzorowania z dokumentem w postaci papierowej, o którym mowa w pkt 2, dokonuje w</w:t>
      </w:r>
      <w:r w:rsidRPr="004A3846">
        <w:rPr>
          <w:spacing w:val="-2"/>
        </w:rPr>
        <w:t xml:space="preserve"> </w:t>
      </w:r>
      <w:r>
        <w:t>przypadku:</w:t>
      </w:r>
    </w:p>
    <w:p w:rsidR="00143A66" w:rsidRDefault="00143A66" w:rsidP="00143A66">
      <w:pPr>
        <w:pStyle w:val="Akapitzlist"/>
        <w:numPr>
          <w:ilvl w:val="1"/>
          <w:numId w:val="8"/>
        </w:numPr>
        <w:ind w:left="828" w:hanging="471"/>
      </w:pPr>
      <w:r>
        <w:t>podmiotowych środków dowodowych - odpowiednio Wykonawca, Wykonawca wspólnie ubiegający się o udzielenie zamówienia, podmiot udostępniający zasoby lub Podwykonawca, w zakresie podmiotowych środków dowodowych, które każdego z nich</w:t>
      </w:r>
      <w:r w:rsidRPr="004A3846">
        <w:rPr>
          <w:spacing w:val="-9"/>
        </w:rPr>
        <w:t xml:space="preserve"> </w:t>
      </w:r>
      <w:r>
        <w:t>dotyczą;</w:t>
      </w:r>
    </w:p>
    <w:p w:rsidR="00143A66" w:rsidRDefault="00143A66" w:rsidP="00143A66">
      <w:pPr>
        <w:pStyle w:val="Akapitzlist"/>
        <w:numPr>
          <w:ilvl w:val="1"/>
          <w:numId w:val="8"/>
        </w:numPr>
        <w:ind w:left="828" w:hanging="471"/>
      </w:pPr>
      <w:r>
        <w:lastRenderedPageBreak/>
        <w:t xml:space="preserve">przedmiotowego środka dowodowego, oświadczenia, o którym mowa w art. 117 ust. 4 ustawy </w:t>
      </w:r>
      <w:proofErr w:type="spellStart"/>
      <w:r>
        <w:t>Pzp</w:t>
      </w:r>
      <w:proofErr w:type="spellEnd"/>
      <w:r>
        <w:t>, lub zobowiązania podmiotu udostępniającego zasoby - odpowiednio Wykonawca lub Wykonawca wspólnie ubiegający się o udzielenie zamówienia;</w:t>
      </w:r>
    </w:p>
    <w:p w:rsidR="00143A66" w:rsidRDefault="00143A66" w:rsidP="00143A66">
      <w:pPr>
        <w:pStyle w:val="Akapitzlist"/>
        <w:numPr>
          <w:ilvl w:val="1"/>
          <w:numId w:val="8"/>
        </w:numPr>
        <w:ind w:left="828" w:hanging="471"/>
      </w:pPr>
      <w:r>
        <w:t>pełnomocnictwa -</w:t>
      </w:r>
      <w:r w:rsidRPr="0040262D">
        <w:rPr>
          <w:spacing w:val="-1"/>
        </w:rPr>
        <w:t xml:space="preserve"> </w:t>
      </w:r>
      <w:r>
        <w:t>mocodawca.</w:t>
      </w:r>
    </w:p>
    <w:p w:rsidR="00143A66" w:rsidRDefault="00143A66" w:rsidP="00143A66">
      <w:pPr>
        <w:pStyle w:val="Akapitzlist"/>
        <w:numPr>
          <w:ilvl w:val="0"/>
          <w:numId w:val="8"/>
        </w:numPr>
        <w:ind w:left="357" w:hanging="357"/>
      </w:pPr>
      <w:r w:rsidRPr="0040262D">
        <w:t>Poświadczenia zgodności cyfrowego odwzorowania z  dokumentem w postaci papierowej, o</w:t>
      </w:r>
      <w:r>
        <w:t> </w:t>
      </w:r>
      <w:r w:rsidRPr="0040262D">
        <w:t>którym mowa w § 7 ust. 2 rozporządzenia, może dokonać również</w:t>
      </w:r>
      <w:r w:rsidRPr="0040262D">
        <w:rPr>
          <w:spacing w:val="-3"/>
        </w:rPr>
        <w:t xml:space="preserve"> </w:t>
      </w:r>
      <w:r w:rsidRPr="0040262D">
        <w:t>notariusz.</w:t>
      </w:r>
    </w:p>
    <w:p w:rsidR="00143A66" w:rsidRPr="0040262D" w:rsidRDefault="00143A66" w:rsidP="00143A66">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rsidR="00143A66" w:rsidRDefault="00143A66" w:rsidP="00143A66">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rsidR="00143A66" w:rsidRPr="0040262D" w:rsidRDefault="00143A66" w:rsidP="00143A66">
      <w:pPr>
        <w:pStyle w:val="Akapitzlist"/>
        <w:numPr>
          <w:ilvl w:val="0"/>
          <w:numId w:val="8"/>
        </w:numPr>
        <w:ind w:left="357" w:hanging="357"/>
        <w:rPr>
          <w:b/>
        </w:rPr>
      </w:pPr>
      <w:r>
        <w:t>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r w:rsidRPr="0040262D">
        <w:rPr>
          <w:bCs/>
        </w:rPr>
        <w:t>.</w:t>
      </w:r>
    </w:p>
    <w:p w:rsidR="00143A66" w:rsidRPr="0040262D" w:rsidRDefault="00143A66" w:rsidP="00143A66">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rsidR="00143A66" w:rsidRPr="00926CB0" w:rsidRDefault="00143A66" w:rsidP="00143A66">
      <w:pPr>
        <w:pStyle w:val="Akapitzlist"/>
        <w:numPr>
          <w:ilvl w:val="0"/>
          <w:numId w:val="8"/>
        </w:numPr>
        <w:ind w:left="357" w:hanging="357"/>
      </w:pPr>
      <w:r>
        <w:t xml:space="preserve">Zgodnie z § 10 rozporządzenia dokumenty elektroniczne w postępowaniu muszą spełniać łącznie następujące </w:t>
      </w:r>
      <w:r w:rsidRPr="0040262D">
        <w:rPr>
          <w:spacing w:val="-4"/>
        </w:rPr>
        <w:t>wymagania:</w:t>
      </w:r>
    </w:p>
    <w:p w:rsidR="00143A66" w:rsidRDefault="00143A66" w:rsidP="00143A66">
      <w:pPr>
        <w:pStyle w:val="Akapitzlist"/>
        <w:numPr>
          <w:ilvl w:val="1"/>
          <w:numId w:val="8"/>
        </w:numPr>
        <w:ind w:left="828" w:hanging="471"/>
      </w:pPr>
      <w:r>
        <w:t>muszą być utrwalone w sposób umożliwiający ich wielokrotne odczytanie, zapisanie i powielenie, a także przekazanie przy użyciu środków komunikacji elektronicznej lub na informatycznym nośniku</w:t>
      </w:r>
      <w:r w:rsidRPr="00926CB0">
        <w:rPr>
          <w:spacing w:val="-3"/>
        </w:rPr>
        <w:t xml:space="preserve"> </w:t>
      </w:r>
      <w:r>
        <w:t>danych;</w:t>
      </w:r>
    </w:p>
    <w:p w:rsidR="00143A66" w:rsidRDefault="00143A66" w:rsidP="00143A66">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rsidR="00143A66" w:rsidRDefault="00143A66" w:rsidP="00143A66">
      <w:pPr>
        <w:pStyle w:val="Akapitzlist"/>
        <w:numPr>
          <w:ilvl w:val="1"/>
          <w:numId w:val="8"/>
        </w:numPr>
        <w:ind w:left="828" w:hanging="471"/>
      </w:pPr>
      <w:r>
        <w:t>muszą umożliwiać prezentację treści w postaci papierowej, w szczególności za pomocą</w:t>
      </w:r>
      <w:r w:rsidRPr="00926CB0">
        <w:rPr>
          <w:spacing w:val="-4"/>
        </w:rPr>
        <w:t xml:space="preserve"> </w:t>
      </w:r>
      <w:r>
        <w:t>wydruku;</w:t>
      </w:r>
    </w:p>
    <w:p w:rsidR="00A3393B" w:rsidRDefault="00143A66" w:rsidP="00143A66">
      <w:pPr>
        <w:pStyle w:val="Akapitzlist"/>
        <w:numPr>
          <w:ilvl w:val="1"/>
          <w:numId w:val="8"/>
        </w:numPr>
        <w:ind w:left="828" w:hanging="471"/>
      </w:pPr>
      <w:r>
        <w:t>muszą zawierać dane w układzie niepozostawiającym wątpliwości co do treści i kontekstu zapisanych</w:t>
      </w:r>
      <w:r w:rsidRPr="00926CB0">
        <w:rPr>
          <w:spacing w:val="-9"/>
        </w:rPr>
        <w:t xml:space="preserve"> </w:t>
      </w:r>
      <w:r>
        <w:t>informacji.</w:t>
      </w:r>
    </w:p>
    <w:p w:rsidR="00440AA6" w:rsidRDefault="00440AA6" w:rsidP="008B2F88"/>
    <w:p w:rsidR="00926CB0" w:rsidRDefault="00926CB0" w:rsidP="00926CB0">
      <w:pPr>
        <w:pStyle w:val="Nagwek1"/>
      </w:pPr>
      <w:r>
        <w:t>ROZDZIAŁ X</w:t>
      </w:r>
      <w:r w:rsidR="001F3287">
        <w:t>I</w:t>
      </w:r>
      <w:r w:rsidR="004C04A6">
        <w:t>I</w:t>
      </w:r>
      <w:r>
        <w:t>:</w:t>
      </w:r>
    </w:p>
    <w:p w:rsidR="00926CB0" w:rsidRPr="00AE51ED" w:rsidRDefault="00926CB0" w:rsidP="00AE51ED">
      <w:pPr>
        <w:pStyle w:val="Nagwek1"/>
        <w:rPr>
          <w:iCs/>
        </w:rPr>
      </w:pPr>
      <w:r>
        <w:t>INFORMACJA O SPOSOBIE KOMUNIKACJI ZAMAWIAJĄCEGO Z WYKONAWCAMI</w:t>
      </w:r>
    </w:p>
    <w:p w:rsidR="00143A66" w:rsidRDefault="00143A66" w:rsidP="00143A6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r>
        <w:t>platformy e-Zamówienia</w:t>
      </w:r>
      <w:r w:rsidRPr="002441C2">
        <w:t xml:space="preserve"> </w:t>
      </w:r>
      <w:hyperlink r:id="rId16" w:history="1">
        <w:r w:rsidRPr="004A07FD">
          <w:rPr>
            <w:rStyle w:val="Hipercze"/>
          </w:rPr>
          <w:t>https://ezamowienia.gov.pl</w:t>
        </w:r>
      </w:hyperlink>
      <w:r>
        <w:t xml:space="preserve"> </w:t>
      </w:r>
      <w:r w:rsidRPr="002441C2">
        <w:t xml:space="preserve">oraz poczty elektronicznej e-mail: </w:t>
      </w:r>
      <w:hyperlink r:id="rId17" w:history="1">
        <w:r w:rsidRPr="00AC4810">
          <w:rPr>
            <w:rStyle w:val="Hipercze"/>
          </w:rPr>
          <w:t>a.wieczorek@rzeczyca.pl</w:t>
        </w:r>
      </w:hyperlink>
      <w:r>
        <w:t xml:space="preserve"> lub </w:t>
      </w:r>
      <w:hyperlink r:id="rId18" w:history="1">
        <w:r w:rsidRPr="00945A38">
          <w:rPr>
            <w:rStyle w:val="Hipercze"/>
          </w:rPr>
          <w:t>ug@rzeczyca.pl</w:t>
        </w:r>
      </w:hyperlink>
      <w:r w:rsidRPr="002441C2">
        <w:t>.</w:t>
      </w:r>
      <w:r>
        <w:t xml:space="preserve"> </w:t>
      </w:r>
      <w:r w:rsidRPr="00FB690B">
        <w:rPr>
          <w:spacing w:val="3"/>
        </w:rPr>
        <w:t xml:space="preserve">We </w:t>
      </w:r>
      <w:r>
        <w:t>wszelkiej korespondencji związanej z niniejszym postępowaniem Zamawiający i Wykonawcy posługują się identyfikatorem postępowania na platformie i/lub numerem referencyjnym</w:t>
      </w:r>
      <w:r w:rsidRPr="00FB690B">
        <w:rPr>
          <w:spacing w:val="-5"/>
        </w:rPr>
        <w:t xml:space="preserve"> </w:t>
      </w:r>
      <w:r>
        <w:t>postępowania. Korzystanie z platformy e-Zamówienia jest bezpłatne.</w:t>
      </w:r>
    </w:p>
    <w:p w:rsidR="00143A66" w:rsidRDefault="00143A66" w:rsidP="00143A66">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t>.</w:t>
      </w:r>
    </w:p>
    <w:p w:rsidR="00143A66" w:rsidRDefault="00143A66" w:rsidP="00143A66">
      <w:pPr>
        <w:pStyle w:val="Akapitzlist"/>
        <w:numPr>
          <w:ilvl w:val="0"/>
          <w:numId w:val="9"/>
        </w:numPr>
        <w:ind w:left="357" w:hanging="357"/>
      </w:pPr>
      <w:r>
        <w:t>Osobami uprawnionymi do porozumieniami się z Wykonawcami są:</w:t>
      </w:r>
    </w:p>
    <w:p w:rsidR="00143A66" w:rsidRDefault="00143A66" w:rsidP="00143A66">
      <w:pPr>
        <w:ind w:firstLine="0"/>
      </w:pPr>
      <w:r>
        <w:t>- Agata Wieczorek – e-mail: a.wieczorek@rzeczyca.pl - w zakresie procedury;</w:t>
      </w:r>
    </w:p>
    <w:p w:rsidR="00143A66" w:rsidRPr="002441C2" w:rsidRDefault="00837346" w:rsidP="00143A66">
      <w:pPr>
        <w:pStyle w:val="Akapitzlist"/>
        <w:ind w:left="357" w:firstLine="0"/>
      </w:pPr>
      <w:r>
        <w:lastRenderedPageBreak/>
        <w:t xml:space="preserve">- Paulina </w:t>
      </w:r>
      <w:proofErr w:type="spellStart"/>
      <w:r>
        <w:t>Kobacka</w:t>
      </w:r>
      <w:proofErr w:type="spellEnd"/>
      <w:r>
        <w:t xml:space="preserve"> – e-mail: p.kobacka</w:t>
      </w:r>
      <w:r w:rsidR="00143A66">
        <w:t>@rzeczyca.pl – w zakresie przedmiotu zamówienia.</w:t>
      </w:r>
    </w:p>
    <w:p w:rsidR="00143A66" w:rsidRDefault="00143A66" w:rsidP="00143A66">
      <w:pPr>
        <w:pStyle w:val="Akapitzlist"/>
        <w:numPr>
          <w:ilvl w:val="0"/>
          <w:numId w:val="9"/>
        </w:numPr>
        <w:ind w:left="357" w:hanging="357"/>
      </w:pPr>
      <w:r>
        <w:t>Komunikacja ustna dopuszczalna jest w odniesieniu do informacji, które nie są istotne, w szczególności nie dotyczą ogłoszenia o zamówieniu, SWZ oraz ofert.</w:t>
      </w:r>
    </w:p>
    <w:p w:rsidR="00143A66" w:rsidRDefault="00143A66" w:rsidP="00143A66">
      <w:pPr>
        <w:pStyle w:val="Akapitzlist"/>
        <w:numPr>
          <w:ilvl w:val="0"/>
          <w:numId w:val="9"/>
        </w:numPr>
        <w:ind w:left="357" w:hanging="357"/>
      </w:pPr>
      <w:r>
        <w:t>Wykonawca może zwrócić się do Zamawiającego z wnioskiem o wyjaśnienie treści SWZ.</w:t>
      </w:r>
    </w:p>
    <w:p w:rsidR="00143A66" w:rsidRDefault="00143A66" w:rsidP="00143A66">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rsidR="00143A66" w:rsidRDefault="00143A66" w:rsidP="00143A66">
      <w:pPr>
        <w:pStyle w:val="Akapitzlist"/>
        <w:numPr>
          <w:ilvl w:val="0"/>
          <w:numId w:val="9"/>
        </w:numPr>
        <w:ind w:left="357" w:hanging="357"/>
      </w:pPr>
      <w:r>
        <w:t>Jeżeli Zamawiający nie udzieli wyjaśnień w terminie, o którym mowa w ust. 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6, Zamawiający nie ma obowiązku udzielania wyjaśnień SWZ oraz obowiązku przedłużenia terminu składania ofert.</w:t>
      </w:r>
    </w:p>
    <w:p w:rsidR="00143A66" w:rsidRDefault="00143A66" w:rsidP="00143A66">
      <w:pPr>
        <w:pStyle w:val="Akapitzlist"/>
        <w:numPr>
          <w:ilvl w:val="0"/>
          <w:numId w:val="9"/>
        </w:numPr>
        <w:ind w:left="357" w:hanging="357"/>
      </w:pPr>
      <w:r>
        <w:t>Przedłużenie terminu składania ofert, o którym mowa w ust. 7, nie wpływa na bieg terminu składania wniosku o wyjaśnienie treści SWZ.</w:t>
      </w:r>
    </w:p>
    <w:p w:rsidR="00143A66" w:rsidRPr="00691250" w:rsidRDefault="00143A66" w:rsidP="00143A66">
      <w:pPr>
        <w:pStyle w:val="Akapitzlist"/>
        <w:numPr>
          <w:ilvl w:val="0"/>
          <w:numId w:val="9"/>
        </w:numPr>
        <w:ind w:left="357" w:hanging="357"/>
      </w:pPr>
      <w:r w:rsidRPr="00691250">
        <w:t>Jeżeli w imieniu Wykonawcy działa osoba, której umocowanie do jego reprezentowania nie</w:t>
      </w:r>
      <w:r>
        <w:t> </w:t>
      </w:r>
      <w:r w:rsidRPr="00691250">
        <w:t>wynika z odpisu lub informacji z Krajowego Rejestru Sądowego, Centralnej Ewidencji i</w:t>
      </w:r>
      <w:r>
        <w:t> </w:t>
      </w:r>
      <w:r w:rsidRPr="00691250">
        <w:t>Informacji o</w:t>
      </w:r>
      <w:r>
        <w:t> </w:t>
      </w:r>
      <w:r w:rsidRPr="00691250">
        <w:t>Działalności Gospodarczej lub innego właściwego rejestru, Zamawiający może żądać od</w:t>
      </w:r>
      <w:r>
        <w:t> </w:t>
      </w:r>
      <w:r w:rsidRPr="00691250">
        <w:t>Wykonawcy pełnomocnictwa lub innego dokumentu potwierdzającego umocowanie do</w:t>
      </w:r>
      <w:r>
        <w:t> </w:t>
      </w:r>
      <w:r w:rsidRPr="00691250">
        <w:t>reprezentowania Wykonawcy.</w:t>
      </w:r>
    </w:p>
    <w:p w:rsidR="00143A66" w:rsidRDefault="00143A66" w:rsidP="00143A66">
      <w:pPr>
        <w:pStyle w:val="Akapitzlist"/>
        <w:numPr>
          <w:ilvl w:val="0"/>
          <w:numId w:val="9"/>
        </w:numPr>
        <w:ind w:left="357" w:hanging="357"/>
      </w:pPr>
      <w:r w:rsidRPr="004F4A80">
        <w:t xml:space="preserve">Zapisy </w:t>
      </w:r>
      <w:r>
        <w:t xml:space="preserve">Rozdziału XII </w:t>
      </w:r>
      <w:r w:rsidRPr="004F4A80">
        <w:t xml:space="preserve">pkt </w:t>
      </w:r>
      <w:r>
        <w:t>9</w:t>
      </w:r>
      <w:r w:rsidRPr="004F4A80">
        <w:t xml:space="preserve"> stosuje się odpowiednio do osoby działającej w imieniu </w:t>
      </w:r>
      <w:r>
        <w:t>W</w:t>
      </w:r>
      <w:r w:rsidRPr="004F4A80">
        <w:t>ykonawców wspólnie ubiegających się o udzielenie zamówienia publicznego.</w:t>
      </w:r>
    </w:p>
    <w:p w:rsidR="00143A66" w:rsidRPr="004F4A80" w:rsidRDefault="00143A66" w:rsidP="00143A66">
      <w:pPr>
        <w:pStyle w:val="Akapitzlist"/>
        <w:numPr>
          <w:ilvl w:val="0"/>
          <w:numId w:val="9"/>
        </w:numPr>
        <w:ind w:left="357" w:hanging="357"/>
      </w:pPr>
      <w: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w:t>
      </w:r>
    </w:p>
    <w:p w:rsidR="00143A66" w:rsidRDefault="00143A66" w:rsidP="00143A66">
      <w:pPr>
        <w:pStyle w:val="Akapitzlist"/>
        <w:numPr>
          <w:ilvl w:val="0"/>
          <w:numId w:val="9"/>
        </w:numPr>
        <w:ind w:left="357" w:hanging="357"/>
      </w:pPr>
      <w:r>
        <w:t>Wymagania techniczne związane z korzystaniem z platformy e-Zamówienia:</w:t>
      </w:r>
    </w:p>
    <w:p w:rsidR="00143A66" w:rsidRDefault="00143A66" w:rsidP="00143A66">
      <w:pPr>
        <w:pStyle w:val="Akapitzlist"/>
        <w:numPr>
          <w:ilvl w:val="1"/>
          <w:numId w:val="9"/>
        </w:numPr>
        <w:ind w:left="811" w:hanging="454"/>
      </w:pPr>
      <w:r>
        <w:t>Komputer PC:</w:t>
      </w:r>
    </w:p>
    <w:p w:rsidR="00143A66" w:rsidRPr="00691AD0" w:rsidRDefault="00143A66" w:rsidP="00143A66">
      <w:pPr>
        <w:pStyle w:val="Akapitzlist"/>
        <w:numPr>
          <w:ilvl w:val="2"/>
          <w:numId w:val="9"/>
        </w:numPr>
        <w:rPr>
          <w:lang w:val="en-US"/>
        </w:rPr>
      </w:pPr>
      <w:proofErr w:type="spellStart"/>
      <w:r w:rsidRPr="00691AD0">
        <w:rPr>
          <w:lang w:val="en-US"/>
        </w:rPr>
        <w:t>parametry</w:t>
      </w:r>
      <w:proofErr w:type="spellEnd"/>
      <w:r w:rsidRPr="00691AD0">
        <w:rPr>
          <w:lang w:val="en-US"/>
        </w:rPr>
        <w:t xml:space="preserve"> minimum: Intel Core2 Duo, 2 GB RAM, HDD;</w:t>
      </w:r>
    </w:p>
    <w:p w:rsidR="00143A66" w:rsidRDefault="00143A66" w:rsidP="00143A66">
      <w:pPr>
        <w:pStyle w:val="Akapitzlist"/>
        <w:numPr>
          <w:ilvl w:val="2"/>
          <w:numId w:val="9"/>
        </w:numPr>
      </w:pPr>
      <w:r>
        <w:t>zainstalowany jeden z poniższych systemów operacyjnych:</w:t>
      </w:r>
    </w:p>
    <w:p w:rsidR="00143A66" w:rsidRDefault="00143A66" w:rsidP="00143A66">
      <w:pPr>
        <w:pStyle w:val="Akapitzlist"/>
        <w:numPr>
          <w:ilvl w:val="3"/>
          <w:numId w:val="9"/>
        </w:numPr>
      </w:pPr>
      <w:r>
        <w:t>MS Windows 7 lub nowszy;</w:t>
      </w:r>
    </w:p>
    <w:p w:rsidR="00143A66" w:rsidRDefault="00143A66" w:rsidP="00143A66">
      <w:pPr>
        <w:pStyle w:val="Akapitzlist"/>
        <w:numPr>
          <w:ilvl w:val="3"/>
          <w:numId w:val="9"/>
        </w:numPr>
      </w:pPr>
      <w:r>
        <w:t>OSX/Mac OS 10.10;</w:t>
      </w:r>
    </w:p>
    <w:p w:rsidR="00143A66" w:rsidRDefault="00143A66" w:rsidP="00143A66">
      <w:pPr>
        <w:pStyle w:val="Akapitzlist"/>
        <w:numPr>
          <w:ilvl w:val="3"/>
          <w:numId w:val="9"/>
        </w:numPr>
      </w:pPr>
      <w:proofErr w:type="spellStart"/>
      <w:r>
        <w:t>Ubuntu</w:t>
      </w:r>
      <w:proofErr w:type="spellEnd"/>
      <w:r>
        <w:t xml:space="preserve"> 14.04;</w:t>
      </w:r>
    </w:p>
    <w:p w:rsidR="00143A66" w:rsidRDefault="00143A66" w:rsidP="00143A66">
      <w:pPr>
        <w:pStyle w:val="Akapitzlist"/>
        <w:numPr>
          <w:ilvl w:val="2"/>
          <w:numId w:val="9"/>
        </w:numPr>
      </w:pPr>
      <w:r>
        <w:t>zainstalowana jedna z poniższych przeglądarek:</w:t>
      </w:r>
    </w:p>
    <w:p w:rsidR="00143A66" w:rsidRDefault="00143A66" w:rsidP="00143A66">
      <w:pPr>
        <w:pStyle w:val="Akapitzlist"/>
        <w:numPr>
          <w:ilvl w:val="3"/>
          <w:numId w:val="9"/>
        </w:numPr>
      </w:pPr>
      <w:r>
        <w:t>Chrome 66.0 lub nowsza;</w:t>
      </w:r>
    </w:p>
    <w:p w:rsidR="00143A66" w:rsidRDefault="00143A66" w:rsidP="00143A66">
      <w:pPr>
        <w:pStyle w:val="Akapitzlist"/>
        <w:numPr>
          <w:ilvl w:val="3"/>
          <w:numId w:val="9"/>
        </w:numPr>
      </w:pPr>
      <w:proofErr w:type="spellStart"/>
      <w:r>
        <w:t>Firefox</w:t>
      </w:r>
      <w:proofErr w:type="spellEnd"/>
      <w:r>
        <w:t xml:space="preserve"> 59.0 lub nowszy;</w:t>
      </w:r>
    </w:p>
    <w:p w:rsidR="00143A66" w:rsidRDefault="00143A66" w:rsidP="00143A66">
      <w:pPr>
        <w:pStyle w:val="Akapitzlist"/>
        <w:numPr>
          <w:ilvl w:val="3"/>
          <w:numId w:val="9"/>
        </w:numPr>
      </w:pPr>
      <w:r>
        <w:t>Safari 11.1 lub nowsza;</w:t>
      </w:r>
    </w:p>
    <w:p w:rsidR="00143A66" w:rsidRDefault="00143A66" w:rsidP="00143A66">
      <w:pPr>
        <w:pStyle w:val="Akapitzlist"/>
        <w:numPr>
          <w:ilvl w:val="3"/>
          <w:numId w:val="9"/>
        </w:numPr>
      </w:pPr>
      <w:r>
        <w:t>Edge 14.0 i nowsze;</w:t>
      </w:r>
    </w:p>
    <w:p w:rsidR="00143A66" w:rsidRDefault="00143A66" w:rsidP="00143A66">
      <w:pPr>
        <w:pStyle w:val="Akapitzlist"/>
        <w:numPr>
          <w:ilvl w:val="1"/>
          <w:numId w:val="9"/>
        </w:numPr>
        <w:ind w:left="811" w:hanging="454"/>
      </w:pPr>
      <w:r>
        <w:t>Tablet/Telefon:</w:t>
      </w:r>
    </w:p>
    <w:p w:rsidR="00143A66" w:rsidRDefault="00143A66" w:rsidP="00143A66">
      <w:pPr>
        <w:pStyle w:val="Akapitzlist"/>
        <w:numPr>
          <w:ilvl w:val="2"/>
          <w:numId w:val="9"/>
        </w:numPr>
      </w:pPr>
      <w:r>
        <w:t xml:space="preserve">Parametry minimum: 4 rdzenie procesora, 2GB RAM, Android 6.0 </w:t>
      </w:r>
      <w:proofErr w:type="spellStart"/>
      <w:r>
        <w:t>Marshmallow</w:t>
      </w:r>
      <w:proofErr w:type="spellEnd"/>
      <w:r>
        <w:t>, iOS 10.3;</w:t>
      </w:r>
    </w:p>
    <w:p w:rsidR="00143A66" w:rsidRDefault="00143A66" w:rsidP="00143A66">
      <w:pPr>
        <w:pStyle w:val="Akapitzlist"/>
        <w:numPr>
          <w:ilvl w:val="2"/>
          <w:numId w:val="9"/>
        </w:numPr>
      </w:pPr>
      <w:r>
        <w:t>Przeglądarka Chrome 61 lub nowsza.</w:t>
      </w:r>
    </w:p>
    <w:p w:rsidR="00143A66" w:rsidRDefault="00143A66" w:rsidP="00143A66">
      <w:pPr>
        <w:pStyle w:val="Akapitzlist"/>
        <w:numPr>
          <w:ilvl w:val="1"/>
          <w:numId w:val="9"/>
        </w:numPr>
        <w:ind w:left="811" w:hanging="454"/>
      </w:pPr>
      <w:r w:rsidRPr="00E913D0">
        <w:t xml:space="preserve">Dla skorzystania z pełnej funkcjonalności może być konieczne włączenie w przeglądarce obsługi protokołu bezpiecznej transmisji danych SSL, obsługi Java </w:t>
      </w:r>
      <w:proofErr w:type="spellStart"/>
      <w:r w:rsidRPr="00E913D0">
        <w:t>Script</w:t>
      </w:r>
      <w:proofErr w:type="spellEnd"/>
      <w:r w:rsidRPr="00E913D0">
        <w:t xml:space="preserve">, oraz </w:t>
      </w:r>
      <w:proofErr w:type="spellStart"/>
      <w:r w:rsidRPr="00E913D0">
        <w:t>cookies</w:t>
      </w:r>
      <w:proofErr w:type="spellEnd"/>
      <w:r>
        <w:t>;</w:t>
      </w:r>
    </w:p>
    <w:p w:rsidR="00143A66" w:rsidRDefault="00143A66" w:rsidP="00143A66">
      <w:pPr>
        <w:pStyle w:val="Akapitzlist"/>
        <w:numPr>
          <w:ilvl w:val="1"/>
          <w:numId w:val="9"/>
        </w:numPr>
        <w:ind w:left="811" w:hanging="454"/>
      </w:pPr>
      <w:r>
        <w:t>Specyfikacja połączenia, formatu przesyłanych danych oraz kodowania i oznaczania czasu odbioru danych:</w:t>
      </w:r>
    </w:p>
    <w:p w:rsidR="00143A66" w:rsidRDefault="00143A66" w:rsidP="00143A66">
      <w:pPr>
        <w:pStyle w:val="Akapitzlist"/>
        <w:numPr>
          <w:ilvl w:val="2"/>
          <w:numId w:val="9"/>
        </w:numPr>
      </w:pPr>
      <w:r>
        <w:t>specyfikacja połączenia – formularze udostępnione są za pomocą protokołu TLS 1.2;</w:t>
      </w:r>
    </w:p>
    <w:p w:rsidR="00143A66" w:rsidRDefault="00143A66" w:rsidP="00143A66">
      <w:pPr>
        <w:pStyle w:val="Akapitzlist"/>
        <w:numPr>
          <w:ilvl w:val="2"/>
          <w:numId w:val="9"/>
        </w:numPr>
      </w:pPr>
      <w:r>
        <w:t>format danych oraz kodowanie: formularze dostępne są w formacie HTML z kodowaniem UTF-8;</w:t>
      </w:r>
    </w:p>
    <w:p w:rsidR="00143A66" w:rsidRPr="00DA55DC" w:rsidRDefault="00143A66" w:rsidP="00143A66">
      <w:pPr>
        <w:pStyle w:val="Akapitzlist"/>
        <w:numPr>
          <w:ilvl w:val="2"/>
          <w:numId w:val="9"/>
        </w:numPr>
      </w:pPr>
      <w:r>
        <w:lastRenderedPageBreak/>
        <w:t>oznaczenia czasu odbioru danych: wszelkie operacje opierają się o czas serwera i dane zapisywane są z dokładnością co do sekundy.</w:t>
      </w:r>
    </w:p>
    <w:p w:rsidR="00143A66" w:rsidRPr="00345FEB" w:rsidRDefault="00143A66" w:rsidP="00143A66">
      <w:pPr>
        <w:pStyle w:val="Akapitzlist"/>
        <w:numPr>
          <w:ilvl w:val="0"/>
          <w:numId w:val="9"/>
        </w:numPr>
        <w:ind w:left="357" w:hanging="357"/>
      </w:pPr>
      <w:r w:rsidRPr="00345FEB">
        <w:t>Szczegółowe wymagania techniczne dotyczące sprzętu używanego w celu korzystania z usług</w:t>
      </w:r>
      <w:r>
        <w:t xml:space="preserve"> </w:t>
      </w:r>
      <w:r w:rsidRPr="00345FEB">
        <w:t>Platformy e-Zamówienia oraz informacje dotyczące specyfikacji połączenia określa „Regulamin</w:t>
      </w:r>
      <w:r>
        <w:t xml:space="preserve"> </w:t>
      </w:r>
      <w:r w:rsidRPr="00345FEB">
        <w:t>Platformy e-Zamówienia”.</w:t>
      </w:r>
    </w:p>
    <w:p w:rsidR="00143A66" w:rsidRPr="00345FEB" w:rsidRDefault="00143A66" w:rsidP="00143A66">
      <w:pPr>
        <w:pStyle w:val="Akapitzlist"/>
        <w:numPr>
          <w:ilvl w:val="0"/>
          <w:numId w:val="9"/>
        </w:numPr>
        <w:ind w:left="357" w:hanging="357"/>
      </w:pPr>
      <w:r w:rsidRPr="00345FEB">
        <w:t>Maksymalny rozmiar plików przesyłanych za pośrednictwem „Formularzy do komunikacji”</w:t>
      </w:r>
      <w:r>
        <w:t xml:space="preserve"> </w:t>
      </w:r>
      <w:r w:rsidRPr="00345FEB">
        <w:t>wynosi 150 MB (wielkość ta dotyczy plików przesyłanych jako załączniki do jednego formularza)</w:t>
      </w:r>
      <w:r>
        <w:t>.</w:t>
      </w:r>
    </w:p>
    <w:p w:rsidR="00143A66" w:rsidRPr="00345FEB" w:rsidRDefault="00143A66" w:rsidP="00143A66">
      <w:pPr>
        <w:pStyle w:val="Akapitzlist"/>
        <w:numPr>
          <w:ilvl w:val="0"/>
          <w:numId w:val="9"/>
        </w:numPr>
        <w:ind w:left="357" w:hanging="357"/>
      </w:pPr>
      <w:r w:rsidRPr="00345FEB">
        <w:t>Za datę przekazania oferty, wniosków, zawiadomień, dokumentów elektronicznych, oświadczeń lub elektronicznych kopii dokumentów lub oświadczeń oraz innych informacji przyjmuje się datę ich przekazania na Platformę e-Zamówienia.</w:t>
      </w:r>
    </w:p>
    <w:p w:rsidR="00143A66" w:rsidRPr="00345FEB" w:rsidRDefault="00143A66" w:rsidP="00143A66">
      <w:pPr>
        <w:pStyle w:val="Akapitzlist"/>
        <w:numPr>
          <w:ilvl w:val="0"/>
          <w:numId w:val="9"/>
        </w:numPr>
        <w:ind w:left="357" w:hanging="357"/>
      </w:pPr>
      <w:r w:rsidRPr="00345FEB">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rsidR="00143A66" w:rsidRPr="00345FEB" w:rsidRDefault="00143A66" w:rsidP="00143A66">
      <w:pPr>
        <w:pStyle w:val="Akapitzlist"/>
        <w:numPr>
          <w:ilvl w:val="0"/>
          <w:numId w:val="9"/>
        </w:numPr>
        <w:ind w:left="357" w:hanging="357"/>
      </w:pPr>
      <w:r w:rsidRPr="00345FEB">
        <w:t>Wszystkie wysłane i odebrane w postępowaniu przez Wykonawcę wiadomości widoczne są po</w:t>
      </w:r>
      <w:r>
        <w:t> </w:t>
      </w:r>
      <w:r w:rsidRPr="00345FEB">
        <w:t>zalogowaniu w podglądzie postępowania w zakładce „Komunikacja”.</w:t>
      </w:r>
    </w:p>
    <w:p w:rsidR="00143A66" w:rsidRPr="00DC3698" w:rsidRDefault="00143A66" w:rsidP="00143A66">
      <w:pPr>
        <w:pStyle w:val="Akapitzlist"/>
        <w:numPr>
          <w:ilvl w:val="0"/>
          <w:numId w:val="9"/>
        </w:numPr>
        <w:ind w:left="357" w:hanging="357"/>
      </w:pPr>
      <w:r w:rsidRPr="00DC3698">
        <w:rPr>
          <w:b/>
          <w:bCs/>
        </w:rPr>
        <w:t>Złożenie oferty:</w:t>
      </w:r>
    </w:p>
    <w:p w:rsidR="00143A66" w:rsidRPr="00DC3698" w:rsidRDefault="00143A66" w:rsidP="00143A66">
      <w:pPr>
        <w:pStyle w:val="Akapitzlist"/>
        <w:numPr>
          <w:ilvl w:val="1"/>
          <w:numId w:val="9"/>
        </w:numPr>
        <w:ind w:left="811" w:hanging="454"/>
      </w:pPr>
      <w:r w:rsidRPr="00DC3698">
        <w:t>Wykonawca przygotowuje ofertę przy pomocy interaktywnego „</w:t>
      </w:r>
      <w:r w:rsidRPr="002836CC">
        <w:rPr>
          <w:b/>
          <w:bCs/>
        </w:rPr>
        <w:t>Formularza ofertowego</w:t>
      </w:r>
      <w:r w:rsidRPr="00DC3698">
        <w:t>” udostępnionego przez Zamawiającego na Platformie e-Zamówienia i zamieszczonego w podglądzie postępowania w zakładce „</w:t>
      </w:r>
      <w:r w:rsidRPr="002836CC">
        <w:rPr>
          <w:b/>
          <w:bCs/>
          <w:u w:val="single"/>
        </w:rPr>
        <w:t>Informacje podstawowe</w:t>
      </w:r>
      <w:r w:rsidRPr="00DC3698">
        <w:t>”.</w:t>
      </w:r>
    </w:p>
    <w:p w:rsidR="00143A66" w:rsidRPr="00DC3698" w:rsidRDefault="00143A66" w:rsidP="00143A66">
      <w:pPr>
        <w:pStyle w:val="Akapitzlist"/>
        <w:numPr>
          <w:ilvl w:val="1"/>
          <w:numId w:val="9"/>
        </w:numPr>
        <w:ind w:left="811" w:hanging="454"/>
      </w:pPr>
      <w:r w:rsidRPr="00DC3698">
        <w:t>Zalogowany Wykonawca używając przycisku „</w:t>
      </w:r>
      <w:r w:rsidRPr="002836CC">
        <w:rPr>
          <w:b/>
          <w:bCs/>
        </w:rPr>
        <w:t>Wypełnij</w:t>
      </w:r>
      <w:r w:rsidRPr="00DC3698">
        <w:t>” widocznego pod „</w:t>
      </w:r>
      <w:r w:rsidRPr="002836CC">
        <w:rPr>
          <w:b/>
          <w:bCs/>
        </w:rPr>
        <w:t>Formularzem ofertowym</w:t>
      </w:r>
      <w:r w:rsidRPr="00DC3698">
        <w:t>” zobowiązany jest do zweryfikowania poprawności danych automatycznie pobranych przez system z jego konta i uzupełnienia pozostałych informacji dotyczących Wykonawcy lub Wykonawców wspólnie ubiegających się o udzielenie zamówienia.</w:t>
      </w:r>
    </w:p>
    <w:p w:rsidR="00143A66" w:rsidRPr="00DC3698" w:rsidRDefault="00143A66" w:rsidP="00143A66">
      <w:pPr>
        <w:pStyle w:val="Akapitzlist"/>
        <w:numPr>
          <w:ilvl w:val="1"/>
          <w:numId w:val="9"/>
        </w:numPr>
        <w:ind w:left="811" w:hanging="454"/>
      </w:pPr>
      <w:r w:rsidRPr="00DC3698">
        <w:t>Następnie Wykonawca powinien pobrać „</w:t>
      </w:r>
      <w:r w:rsidRPr="002836CC">
        <w:rPr>
          <w:b/>
          <w:bCs/>
        </w:rPr>
        <w:t>Formularz ofertowy</w:t>
      </w:r>
      <w:r w:rsidRPr="00DC3698">
        <w:t xml:space="preserve">”, zapisać go na dysku komputera użytkownika, uzupełnić pozostałymi danymi wymaganymi przez Zamawiającego i ponownie zapisać na dysku komputera użytkownika oraz podpisać odpowiednim rodzajem podpisu elektronicznego, zgodnie z </w:t>
      </w:r>
      <w:r>
        <w:t>Rozdziałem XI</w:t>
      </w:r>
      <w:r w:rsidRPr="00DC3698">
        <w:t xml:space="preserve"> SWZ.</w:t>
      </w:r>
    </w:p>
    <w:p w:rsidR="00143A66" w:rsidRPr="00DC3698" w:rsidRDefault="00143A66" w:rsidP="00143A66">
      <w:pPr>
        <w:ind w:left="360" w:firstLine="0"/>
        <w:rPr>
          <w:b/>
          <w:bCs/>
        </w:rPr>
      </w:pPr>
      <w:r w:rsidRPr="00DC3698">
        <w:rPr>
          <w:b/>
          <w:bCs/>
        </w:rPr>
        <w:t xml:space="preserve">Uwaga! Nie należy zmieniać nazwy pliku nadanej przez Platformę e-Zamówienia. Zapisany „Formularz ofertowy” należy zawsze otwierać w programie Adobe </w:t>
      </w:r>
      <w:proofErr w:type="spellStart"/>
      <w:r w:rsidRPr="00DC3698">
        <w:rPr>
          <w:b/>
          <w:bCs/>
        </w:rPr>
        <w:t>Acrobat</w:t>
      </w:r>
      <w:proofErr w:type="spellEnd"/>
      <w:r w:rsidRPr="00DC3698">
        <w:rPr>
          <w:b/>
          <w:bCs/>
        </w:rPr>
        <w:t xml:space="preserve"> Reader DC.</w:t>
      </w:r>
    </w:p>
    <w:p w:rsidR="00143A66" w:rsidRDefault="00143A66" w:rsidP="00143A66">
      <w:pPr>
        <w:pStyle w:val="Akapitzlist"/>
        <w:numPr>
          <w:ilvl w:val="1"/>
          <w:numId w:val="9"/>
        </w:numPr>
        <w:ind w:left="811" w:hanging="454"/>
      </w:pPr>
      <w:r>
        <w:t>Pozostałe oświadczenia i dokumenty (</w:t>
      </w:r>
      <w:r w:rsidRPr="00DC3698">
        <w:t>podpisa</w:t>
      </w:r>
      <w:r>
        <w:t>ne</w:t>
      </w:r>
      <w:r w:rsidRPr="00DC3698">
        <w:t xml:space="preserve"> odpowiednim rodzajem podpisu elektronicznego, zgodnie z </w:t>
      </w:r>
      <w:r>
        <w:t>Rozdziałem XI</w:t>
      </w:r>
      <w:r w:rsidRPr="00DC3698">
        <w:t xml:space="preserve"> SWZ</w:t>
      </w:r>
      <w:r>
        <w:t xml:space="preserve">), dla których Zamawiający określił wzory formularzy zamieszczonych w załącznikach do SWZ, powinny być sporządzone zgodnie z tymi wzorami. Zaleca się, aby Wykonawcy do sporządzenia oferty wykorzystali załączniki stanowiące integralną część SWZ. </w:t>
      </w:r>
    </w:p>
    <w:p w:rsidR="00143A66" w:rsidRDefault="00143A66" w:rsidP="00143A66">
      <w:pPr>
        <w:pStyle w:val="Akapitzlist"/>
        <w:numPr>
          <w:ilvl w:val="1"/>
          <w:numId w:val="9"/>
        </w:numPr>
        <w:ind w:left="811" w:hanging="454"/>
      </w:pPr>
      <w:r>
        <w:t>Wykonawca składa ofertę za pośrednictwem zakładki „</w:t>
      </w:r>
      <w:r w:rsidRPr="00A25A18">
        <w:rPr>
          <w:b/>
          <w:bCs/>
        </w:rPr>
        <w:t>Oferty/wnioski</w:t>
      </w:r>
      <w:r>
        <w:t>”, widocznej w podglądzie postępowania po zalogowaniu się na konto Wykonawcy. Po wybraniu przycisku „</w:t>
      </w:r>
      <w:r w:rsidRPr="00A25A18">
        <w:rPr>
          <w:b/>
          <w:bCs/>
        </w:rPr>
        <w:t>Złóż ofertę</w:t>
      </w:r>
      <w:r>
        <w:t xml:space="preserve">”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w:t>
      </w:r>
    </w:p>
    <w:p w:rsidR="00143A66" w:rsidRDefault="00143A66" w:rsidP="00143A66">
      <w:pPr>
        <w:pStyle w:val="Akapitzlist"/>
        <w:numPr>
          <w:ilvl w:val="1"/>
          <w:numId w:val="9"/>
        </w:numPr>
        <w:ind w:left="811" w:hanging="454"/>
      </w:pPr>
      <w:r>
        <w:t>Wykonawca dodaje wybrany z dysku i uprzednio podpisany „</w:t>
      </w:r>
      <w:r w:rsidRPr="00A25A18">
        <w:rPr>
          <w:b/>
          <w:bCs/>
        </w:rPr>
        <w:t>Formularz oferty</w:t>
      </w:r>
      <w:r>
        <w:t>” w pierwszym polu („</w:t>
      </w:r>
      <w:r w:rsidRPr="00A25A18">
        <w:rPr>
          <w:b/>
          <w:bCs/>
          <w:u w:val="single"/>
        </w:rPr>
        <w:t>Wypełniony formularz oferty</w:t>
      </w:r>
      <w:r>
        <w:t>”). W kolejnym polu („</w:t>
      </w:r>
      <w:r w:rsidRPr="00A25A18">
        <w:rPr>
          <w:b/>
          <w:bCs/>
          <w:u w:val="single"/>
        </w:rPr>
        <w:t>Załączniki i inne dokumenty przedstawione w ofercie przez Wykonawcę</w:t>
      </w:r>
      <w:r>
        <w:t xml:space="preserve">”) Wykonawca dodaje pozostałe </w:t>
      </w:r>
      <w:r w:rsidRPr="00A25A18">
        <w:rPr>
          <w:b/>
          <w:bCs/>
          <w:i/>
          <w:iCs/>
        </w:rPr>
        <w:t>pliki stanowiące ofertę lub składane wraz z ofertą.</w:t>
      </w:r>
    </w:p>
    <w:p w:rsidR="00143A66" w:rsidRDefault="00143A66" w:rsidP="00143A66">
      <w:pPr>
        <w:pStyle w:val="Akapitzlist"/>
        <w:numPr>
          <w:ilvl w:val="1"/>
          <w:numId w:val="9"/>
        </w:numPr>
        <w:ind w:left="811" w:hanging="454"/>
      </w:pPr>
      <w:r w:rsidRPr="00DC3698">
        <w:t>Oferta powinna być sporządzona w języku polskim, z zachowaniem postaci elektronicznej, w</w:t>
      </w:r>
      <w:r>
        <w:t> </w:t>
      </w:r>
      <w:r w:rsidRPr="00DC3698">
        <w:t>szczególności w ogólnodostępnych formatach i podpisana kwalifikowanym podpisem elektronicznym lub podpisem zaufanym lub podpisem osobistym.</w:t>
      </w:r>
    </w:p>
    <w:p w:rsidR="00143A66" w:rsidRDefault="00143A66" w:rsidP="00143A66">
      <w:pPr>
        <w:pStyle w:val="Akapitzlist"/>
        <w:numPr>
          <w:ilvl w:val="1"/>
          <w:numId w:val="9"/>
        </w:numPr>
        <w:ind w:left="811" w:hanging="454"/>
      </w:pPr>
      <w:r w:rsidRPr="00DC3698">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A25A18">
        <w:rPr>
          <w:i/>
          <w:iCs/>
        </w:rPr>
        <w:t>„Załącznik stanowiący tajemnicę przedsiębiorstwa”</w:t>
      </w:r>
      <w:r w:rsidRPr="00DC3698">
        <w:t xml:space="preserve"> a następnie </w:t>
      </w:r>
      <w:r w:rsidRPr="00DC3698">
        <w:lastRenderedPageBreak/>
        <w:t>wraz z plikami stanowiącymi jawną część skompresowane do jednego pliku archiwum (np. format ZIP).</w:t>
      </w:r>
    </w:p>
    <w:p w:rsidR="00143A66" w:rsidRDefault="00143A66" w:rsidP="00143A66">
      <w:pPr>
        <w:pStyle w:val="Akapitzlist"/>
        <w:numPr>
          <w:ilvl w:val="1"/>
          <w:numId w:val="9"/>
        </w:numPr>
        <w:ind w:left="811" w:hanging="454"/>
      </w:pPr>
      <w: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143A66" w:rsidRDefault="00143A66" w:rsidP="00143A66">
      <w:pPr>
        <w:pStyle w:val="Akapitzlist"/>
        <w:numPr>
          <w:ilvl w:val="1"/>
          <w:numId w:val="9"/>
        </w:numPr>
        <w:ind w:left="924" w:hanging="567"/>
      </w:pPr>
      <w:r>
        <w:t>Wykonawca może przed upływem terminu składania ofert wycofać ofertę. Wykonawca wycofuje ofertę w zakładce „Oferty/wnioski” używając przycisku „Wycofaj ofertę”.</w:t>
      </w:r>
    </w:p>
    <w:p w:rsidR="00143A66" w:rsidRDefault="00143A66" w:rsidP="00143A66">
      <w:pPr>
        <w:pStyle w:val="Akapitzlist"/>
        <w:numPr>
          <w:ilvl w:val="1"/>
          <w:numId w:val="9"/>
        </w:numPr>
        <w:ind w:left="924" w:hanging="567"/>
      </w:pPr>
      <w:r>
        <w:t>Maksymalny łączny rozmiar plików stanowiących ofertę lub składanych wraz z ofertą to 250 MB.</w:t>
      </w:r>
    </w:p>
    <w:p w:rsidR="00143A66" w:rsidRPr="00DC3698" w:rsidRDefault="00143A66" w:rsidP="00143A66">
      <w:pPr>
        <w:pStyle w:val="Akapitzlist"/>
        <w:numPr>
          <w:ilvl w:val="1"/>
          <w:numId w:val="9"/>
        </w:numPr>
        <w:ind w:left="924" w:hanging="567"/>
      </w:pPr>
      <w:r w:rsidRPr="00DC3698">
        <w:t>Wykonawca po upływie terminu do składania ofert nie może skutecznie dokonać zmiany ani wycofać złożonej oferty.</w:t>
      </w:r>
    </w:p>
    <w:p w:rsidR="00143A66" w:rsidRDefault="00143A66" w:rsidP="00143A66">
      <w:pPr>
        <w:pStyle w:val="Akapitzlist"/>
        <w:widowControl w:val="0"/>
        <w:numPr>
          <w:ilvl w:val="0"/>
          <w:numId w:val="9"/>
        </w:numPr>
        <w:tabs>
          <w:tab w:val="left" w:pos="1133"/>
        </w:tabs>
        <w:autoSpaceDE w:val="0"/>
        <w:autoSpaceDN w:val="0"/>
        <w:spacing w:before="116" w:line="276" w:lineRule="auto"/>
        <w:ind w:left="357" w:hanging="357"/>
      </w:pPr>
      <w:r>
        <w:t xml:space="preserve">Komunikacja w postępowaniu, z wyłączeniem składania ofert, odbywa się drogą elektroniczną za pośrednictwem formularzy do komunikacji dostępnych w zakładce </w:t>
      </w:r>
      <w:r w:rsidRPr="00BC0548">
        <w:rPr>
          <w:b/>
          <w:bCs/>
        </w:rPr>
        <w:t>„Formularze”</w:t>
      </w:r>
      <w:r>
        <w:t xml:space="preserve"> w oknie </w:t>
      </w:r>
      <w:r w:rsidRPr="00BC0548">
        <w:rPr>
          <w:b/>
          <w:bCs/>
        </w:rPr>
        <w:t>„Formularze do komunikacji”</w:t>
      </w:r>
      <w:r>
        <w:t xml:space="preserve">. Za pośrednictwem </w:t>
      </w:r>
      <w:r w:rsidRPr="00BC0548">
        <w:rPr>
          <w:b/>
          <w:bCs/>
        </w:rPr>
        <w:t>„Formularzy do komunikacji”</w:t>
      </w:r>
      <w:r>
        <w:t xml:space="preserve"> odbywa się w szczególności przekazywanie wezwań i zawiadomień, zadawanie pytań i udzielanie odpowiedzi. Formularze do komunikacji umożliwiają również dołączenie załącznika do przesyłanej wiadomości (przycisk „dodaj załącznik”).</w:t>
      </w:r>
    </w:p>
    <w:p w:rsidR="00143A66" w:rsidRDefault="00143A66" w:rsidP="00143A66">
      <w:pPr>
        <w:pStyle w:val="Akapitzlist"/>
        <w:widowControl w:val="0"/>
        <w:numPr>
          <w:ilvl w:val="0"/>
          <w:numId w:val="9"/>
        </w:numPr>
        <w:tabs>
          <w:tab w:val="left" w:pos="1133"/>
        </w:tabs>
        <w:autoSpaceDE w:val="0"/>
        <w:autoSpaceDN w:val="0"/>
        <w:spacing w:before="116" w:line="276" w:lineRule="auto"/>
        <w:ind w:left="357" w:hanging="357"/>
      </w:pPr>
      <w:r>
        <w:t xml:space="preserve">Możliwość korzystania w postępowaniu z </w:t>
      </w:r>
      <w:r w:rsidRPr="00CE0342">
        <w:rPr>
          <w:b/>
          <w:bCs/>
        </w:rPr>
        <w:t>„Formularzy do komunikacji”</w:t>
      </w:r>
      <w:r>
        <w:t xml:space="preserve"> w pełnym zakresie wymaga posiadania konta „Wykonawcy” na Platformie e-Zamówienia oraz zalogowania się na Platformie e-Zamówienia. Do korzystania z </w:t>
      </w:r>
      <w:r w:rsidRPr="002836CC">
        <w:rPr>
          <w:b/>
          <w:bCs/>
        </w:rPr>
        <w:t>„Formularzy do komunikacji”</w:t>
      </w:r>
      <w:r>
        <w:t xml:space="preserve"> służących do zadawania pytań dotyczących treści dokumentów zamówienia, wystarczające jest posiadanie tzw. konta uproszczonego na Platformie e-Zamówienia.</w:t>
      </w:r>
    </w:p>
    <w:p w:rsidR="00143A66" w:rsidRPr="00135110" w:rsidRDefault="00143A66" w:rsidP="00143A66">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19" w:history="1">
        <w:r w:rsidRPr="00945A38">
          <w:rPr>
            <w:rStyle w:val="Hipercze"/>
          </w:rPr>
          <w:t>ug@rzeczyca.pl</w:t>
        </w:r>
      </w:hyperlink>
      <w:r>
        <w:rPr>
          <w:rStyle w:val="Hipercze"/>
          <w:u w:val="none"/>
        </w:rPr>
        <w:t xml:space="preserve"> </w:t>
      </w:r>
      <w:r w:rsidRPr="00EE7CCD">
        <w:rPr>
          <w:rStyle w:val="Hipercze"/>
          <w:color w:val="auto"/>
          <w:u w:val="none"/>
        </w:rPr>
        <w:t>lub</w:t>
      </w:r>
      <w:r>
        <w:rPr>
          <w:rStyle w:val="Hipercze"/>
          <w:u w:val="none"/>
        </w:rPr>
        <w:t xml:space="preserve"> </w:t>
      </w:r>
      <w:hyperlink r:id="rId20" w:history="1">
        <w:r w:rsidRPr="00F54979">
          <w:rPr>
            <w:rStyle w:val="Hipercze"/>
          </w:rPr>
          <w:t>a.wieczorek@rzeczyca.pl</w:t>
        </w:r>
      </w:hyperlink>
      <w:r w:rsidRPr="00EE7CCD">
        <w:rPr>
          <w:rStyle w:val="Hipercze"/>
          <w:color w:val="auto"/>
          <w:u w:val="none"/>
        </w:rPr>
        <w:t>.</w:t>
      </w:r>
      <w:r>
        <w:rPr>
          <w:rStyle w:val="Hipercze"/>
        </w:rPr>
        <w:t xml:space="preserve"> </w:t>
      </w:r>
      <w:hyperlink r:id="rId21"/>
    </w:p>
    <w:p w:rsidR="00143A66" w:rsidRDefault="00143A66" w:rsidP="00143A66">
      <w:pPr>
        <w:pStyle w:val="Akapitzlist"/>
        <w:widowControl w:val="0"/>
        <w:numPr>
          <w:ilvl w:val="0"/>
          <w:numId w:val="9"/>
        </w:numPr>
        <w:tabs>
          <w:tab w:val="left" w:pos="1133"/>
        </w:tabs>
        <w:autoSpaceDE w:val="0"/>
        <w:autoSpaceDN w:val="0"/>
        <w:spacing w:before="116" w:line="276" w:lineRule="auto"/>
        <w:ind w:left="357" w:hanging="357"/>
      </w:pPr>
      <w:r>
        <w:t>Dokumenty elektroniczne, oświadczenia lub elektroniczne kopie dokumentów lub oświadczeń składane są przez Wykonawcę za pośrednictwem ,,</w:t>
      </w:r>
      <w:r w:rsidRPr="00135110">
        <w:rPr>
          <w:b/>
          <w:bCs/>
          <w:iCs/>
        </w:rPr>
        <w:t>Formularza do komunikacji</w:t>
      </w:r>
      <w:r w:rsidRPr="002836CC">
        <w:rPr>
          <w:iCs/>
        </w:rPr>
        <w:t>”</w:t>
      </w:r>
      <w:r w:rsidRPr="00135110">
        <w:rPr>
          <w:i/>
        </w:rPr>
        <w:t xml:space="preserve"> </w:t>
      </w:r>
      <w:r>
        <w:t xml:space="preserve">jako załączniki. Zamawiający dopuszcza również możliwość składania dokumentów elektronicznych, oświadczeń lub elektronicznych kopii dokumentów lub oświadczeń za pomocą poczty elektronicznej, na wskazany w Rozdziale XIII pkt 21 SWZ adres email. </w:t>
      </w:r>
    </w:p>
    <w:p w:rsidR="00143A66" w:rsidRDefault="00143A66" w:rsidP="00143A66">
      <w:pPr>
        <w:pStyle w:val="Akapitzlist"/>
        <w:widowControl w:val="0"/>
        <w:numPr>
          <w:ilvl w:val="0"/>
          <w:numId w:val="9"/>
        </w:numPr>
        <w:tabs>
          <w:tab w:val="left" w:pos="1133"/>
        </w:tabs>
        <w:autoSpaceDE w:val="0"/>
        <w:autoSpaceDN w:val="0"/>
        <w:spacing w:before="116" w:line="276" w:lineRule="auto"/>
        <w:ind w:left="357" w:hanging="357"/>
      </w:pPr>
      <w:r>
        <w:t>Sposób sporządzenia oferty, dokumentów elektronicznych, oświadczeń lub elektronicznych kopii dokumentów lub oświadczeń musi być zgodny z następującymi</w:t>
      </w:r>
      <w:r w:rsidRPr="00135110">
        <w:rPr>
          <w:spacing w:val="-5"/>
        </w:rPr>
        <w:t xml:space="preserve"> </w:t>
      </w:r>
      <w:r>
        <w:t>rozporządzeniami:</w:t>
      </w:r>
    </w:p>
    <w:p w:rsidR="00143A66" w:rsidRPr="005C4010" w:rsidRDefault="00143A66" w:rsidP="00143A66">
      <w:pPr>
        <w:pStyle w:val="Akapitzlist"/>
        <w:widowControl w:val="0"/>
        <w:numPr>
          <w:ilvl w:val="1"/>
          <w:numId w:val="9"/>
        </w:numPr>
        <w:tabs>
          <w:tab w:val="left" w:pos="1558"/>
        </w:tabs>
        <w:autoSpaceDE w:val="0"/>
        <w:autoSpaceDN w:val="0"/>
        <w:spacing w:line="276" w:lineRule="auto"/>
        <w:ind w:left="828" w:hanging="471"/>
      </w:pPr>
      <w:r>
        <w:t xml:space="preserve">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5C4010">
        <w:t>(Dz.U. 2020 r. poz.</w:t>
      </w:r>
      <w:r>
        <w:rPr>
          <w:spacing w:val="-2"/>
        </w:rPr>
        <w:t> </w:t>
      </w:r>
      <w:r w:rsidRPr="005C4010">
        <w:t>2452);</w:t>
      </w:r>
    </w:p>
    <w:p w:rsidR="00143A66" w:rsidRPr="005C4010" w:rsidRDefault="00143A66" w:rsidP="00143A66">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 w sprawie podmiotowych środków dowodowych oraz innych dokumentów lub oświadczeń jakich może żądać zamawiający od wykonawcy (Dz. U. poz.</w:t>
      </w:r>
      <w:r w:rsidRPr="005C4010">
        <w:rPr>
          <w:spacing w:val="4"/>
        </w:rPr>
        <w:t xml:space="preserve"> </w:t>
      </w:r>
      <w:r w:rsidRPr="005C4010">
        <w:t>2415);</w:t>
      </w:r>
    </w:p>
    <w:p w:rsidR="00143A66" w:rsidRDefault="00143A66" w:rsidP="00143A66">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p>
    <w:p w:rsidR="00143A66" w:rsidRDefault="00143A66" w:rsidP="00143A66">
      <w:pPr>
        <w:pStyle w:val="Akapitzlist"/>
        <w:widowControl w:val="0"/>
        <w:numPr>
          <w:ilvl w:val="0"/>
          <w:numId w:val="9"/>
        </w:numPr>
        <w:tabs>
          <w:tab w:val="left" w:pos="1133"/>
        </w:tabs>
        <w:autoSpaceDE w:val="0"/>
        <w:autoSpaceDN w:val="0"/>
        <w:spacing w:line="276" w:lineRule="auto"/>
        <w:ind w:left="357" w:hanging="357"/>
      </w:pPr>
      <w:r>
        <w:t xml:space="preserve">Jeżeli Zamawiający lub Wykonawca przekazują oświadczenia, wnioski (inne niż wskazane w rozdziale XIII pkt 18 SWZ), zawiadomienia oraz informacje przy użyciu środków komunikacji elektronicznej, każda ze stron na żądanie drugiej strony niezwłocznie potwierdza fakt ich </w:t>
      </w:r>
      <w:r>
        <w:lastRenderedPageBreak/>
        <w:t>otrzymania.</w:t>
      </w:r>
    </w:p>
    <w:p w:rsidR="00143A66" w:rsidRDefault="00143A66" w:rsidP="00143A66">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rsidR="00955F1D" w:rsidRDefault="00143A66" w:rsidP="00143A66">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 pełnomocnikiem</w:t>
      </w:r>
      <w:r w:rsidR="00FB690B">
        <w:t>.</w:t>
      </w:r>
    </w:p>
    <w:p w:rsidR="00926CB0" w:rsidRDefault="00926CB0" w:rsidP="00FB690B">
      <w:pPr>
        <w:ind w:left="0" w:firstLine="0"/>
      </w:pPr>
    </w:p>
    <w:p w:rsidR="00542BEE" w:rsidRDefault="00542BEE" w:rsidP="00542BEE">
      <w:pPr>
        <w:pStyle w:val="Nagwek1"/>
      </w:pPr>
      <w:r>
        <w:t>ROZDZIAŁ X</w:t>
      </w:r>
      <w:r w:rsidR="00D46D80">
        <w:t>I</w:t>
      </w:r>
      <w:r w:rsidR="00C32D4D">
        <w:t>II</w:t>
      </w:r>
      <w:r>
        <w:t>:</w:t>
      </w:r>
    </w:p>
    <w:p w:rsidR="00542BEE" w:rsidRDefault="00542BEE" w:rsidP="00542BEE">
      <w:pPr>
        <w:pStyle w:val="Nagwek1"/>
      </w:pPr>
      <w:r w:rsidRPr="00542BEE">
        <w:t>OPIS SPOSOBU PRZYGOTOWANIA OFERTY</w:t>
      </w:r>
    </w:p>
    <w:p w:rsidR="00542BEE" w:rsidRDefault="00542BEE" w:rsidP="00542BEE"/>
    <w:p w:rsidR="004F4A80" w:rsidRDefault="00542BEE" w:rsidP="005A5AE2">
      <w:pPr>
        <w:pStyle w:val="Akapitzlist"/>
        <w:numPr>
          <w:ilvl w:val="0"/>
          <w:numId w:val="10"/>
        </w:numPr>
        <w:ind w:left="357" w:hanging="357"/>
      </w:pPr>
      <w:r>
        <w:t>Wykonawca może złożyć tylko jedną ofertę</w:t>
      </w:r>
      <w:r w:rsidR="004F4A80">
        <w:t>.</w:t>
      </w:r>
    </w:p>
    <w:p w:rsidR="007E59FA" w:rsidRDefault="004F4A80" w:rsidP="005A5AE2">
      <w:pPr>
        <w:pStyle w:val="Akapitzlist"/>
        <w:numPr>
          <w:ilvl w:val="0"/>
          <w:numId w:val="10"/>
        </w:numPr>
        <w:ind w:left="357" w:hanging="357"/>
      </w:pPr>
      <w:r>
        <w:t>Treść ofert powinna być zgodną z treścią SWZ</w:t>
      </w:r>
      <w:r w:rsidR="009D23C5">
        <w:t xml:space="preserve"> oraz załącznikami do SWZ</w:t>
      </w:r>
      <w:r>
        <w:t>.</w:t>
      </w:r>
      <w:r w:rsidR="007E59FA" w:rsidRPr="007E59FA">
        <w:t xml:space="preserve"> </w:t>
      </w:r>
    </w:p>
    <w:p w:rsidR="00143A66" w:rsidRDefault="00143A66" w:rsidP="00143A66">
      <w:pPr>
        <w:pStyle w:val="Akapitzlist"/>
        <w:numPr>
          <w:ilvl w:val="0"/>
          <w:numId w:val="10"/>
        </w:numPr>
        <w:ind w:left="357" w:hanging="357"/>
      </w:pPr>
      <w:r>
        <w:t>Oferta oraz pozostałe oświadczenia i dokumenty, dla których Zamawiający określił wzory w formie formularzy zamieszczonych w załącznikach do SWZ, powinny być sporządzone zgodnie z tymi wzorami, co do treści oraz opisu kolumn i wierszy.</w:t>
      </w:r>
    </w:p>
    <w:p w:rsidR="00143A66" w:rsidRDefault="00143A66" w:rsidP="00143A66">
      <w:pPr>
        <w:pStyle w:val="Akapitzlist"/>
        <w:numPr>
          <w:ilvl w:val="0"/>
          <w:numId w:val="10"/>
        </w:numPr>
        <w:ind w:left="357" w:hanging="357"/>
      </w:pPr>
      <w:r>
        <w:t xml:space="preserve">Treść oferty musi być sporządzona w języku polskim. </w:t>
      </w:r>
      <w:r w:rsidRPr="002317F2">
        <w:t>Oferta, oświadczenia oraz każdy dokument złożony wraz z ofertą sporządzony w języku obcym winien być złożony wraz z tłumaczeniem na język polski.</w:t>
      </w:r>
      <w:r>
        <w:t xml:space="preserve"> Każdy dokument składający się na ofertę powinien być czytelny.</w:t>
      </w:r>
    </w:p>
    <w:p w:rsidR="00143A66" w:rsidRDefault="00143A66" w:rsidP="00143A66">
      <w:pPr>
        <w:pStyle w:val="Akapitzlist"/>
        <w:numPr>
          <w:ilvl w:val="0"/>
          <w:numId w:val="10"/>
        </w:numPr>
        <w:ind w:left="357" w:hanging="357"/>
      </w:pPr>
      <w:r>
        <w:t xml:space="preserve">Ofertę składa się na interaktywnym </w:t>
      </w:r>
      <w:r w:rsidRPr="00BB2478">
        <w:rPr>
          <w:b/>
          <w:bCs/>
        </w:rPr>
        <w:t xml:space="preserve">Formularzu Ofertowym, </w:t>
      </w:r>
      <w:r w:rsidRPr="00BB2478">
        <w:t>udostępnionego przez Zamawiającego na Platformie e-Zamówienia</w:t>
      </w:r>
      <w:r>
        <w:t xml:space="preserve"> . Wykonawca zobowiązany jest, składając ofertę, załączyć do niej na Platformie e-Zamówienia następujące oświadczenia i dokumenty:</w:t>
      </w:r>
    </w:p>
    <w:p w:rsidR="00143A66" w:rsidRDefault="00143A66" w:rsidP="00143A66">
      <w:pPr>
        <w:pStyle w:val="Akapitzlist"/>
        <w:numPr>
          <w:ilvl w:val="1"/>
          <w:numId w:val="10"/>
        </w:numPr>
      </w:pPr>
      <w:r>
        <w:t xml:space="preserve">Oświadczenia, o których mowa z Rozdziale </w:t>
      </w:r>
      <w:r w:rsidRPr="000149D4">
        <w:t>VIII ust. 1 SWZ</w:t>
      </w:r>
      <w:r>
        <w:t>;</w:t>
      </w:r>
    </w:p>
    <w:p w:rsidR="00143A66" w:rsidRPr="00FA21D3" w:rsidRDefault="00143A66" w:rsidP="00143A66">
      <w:pPr>
        <w:pStyle w:val="Akapitzlist"/>
        <w:numPr>
          <w:ilvl w:val="1"/>
          <w:numId w:val="10"/>
        </w:numPr>
      </w:pPr>
      <w:r w:rsidRPr="00FA21D3">
        <w:t xml:space="preserve">Kosztorys ofertowy wykonany na podstawie przedmiaru robót stanowiącego </w:t>
      </w:r>
      <w:r w:rsidRPr="00B67A21">
        <w:rPr>
          <w:b/>
          <w:bCs/>
        </w:rPr>
        <w:t xml:space="preserve">załącznik nr </w:t>
      </w:r>
      <w:r w:rsidR="00E63745">
        <w:rPr>
          <w:b/>
          <w:bCs/>
        </w:rPr>
        <w:t>10</w:t>
      </w:r>
      <w:r w:rsidRPr="00B67A21">
        <w:rPr>
          <w:b/>
          <w:bCs/>
        </w:rPr>
        <w:t xml:space="preserve"> do</w:t>
      </w:r>
      <w:r>
        <w:rPr>
          <w:b/>
          <w:bCs/>
        </w:rPr>
        <w:t> </w:t>
      </w:r>
      <w:r w:rsidRPr="00B67A21">
        <w:rPr>
          <w:b/>
          <w:bCs/>
        </w:rPr>
        <w:t>SWZ</w:t>
      </w:r>
      <w:r w:rsidRPr="00FA21D3">
        <w:t>;</w:t>
      </w:r>
    </w:p>
    <w:p w:rsidR="00143A66" w:rsidRPr="00D41EF6" w:rsidRDefault="00143A66" w:rsidP="00143A66">
      <w:pPr>
        <w:pStyle w:val="Akapitzlist"/>
        <w:numPr>
          <w:ilvl w:val="1"/>
          <w:numId w:val="10"/>
        </w:numPr>
      </w:pPr>
      <w:r>
        <w:t>Zobowiązanie podmiotu trzeciego do oddania swego zasobu na potrzeby Wykonawcy składającego ofertę,</w:t>
      </w:r>
      <w:r w:rsidRPr="005210E0">
        <w:t xml:space="preserve"> </w:t>
      </w:r>
      <w:r>
        <w:t xml:space="preserve">którego wzór stanowi załącznik </w:t>
      </w:r>
      <w:r w:rsidRPr="005A7B1E">
        <w:rPr>
          <w:b/>
          <w:bCs/>
        </w:rPr>
        <w:t xml:space="preserve">nr </w:t>
      </w:r>
      <w:r>
        <w:rPr>
          <w:b/>
          <w:bCs/>
        </w:rPr>
        <w:t>5</w:t>
      </w:r>
      <w:r w:rsidRPr="005A7B1E">
        <w:rPr>
          <w:b/>
          <w:bCs/>
        </w:rPr>
        <w:t xml:space="preserve"> do SWZ</w:t>
      </w:r>
      <w:r>
        <w:t xml:space="preserve"> (jeżeli dotyczy) oraz oświadczenie o którym mowa w  Rozdziale VII pkt 9 SWZ</w:t>
      </w:r>
      <w:r w:rsidRPr="00361B5B">
        <w:t xml:space="preserve"> </w:t>
      </w:r>
      <w:r>
        <w:t xml:space="preserve">którego wzór stanowi załącznik </w:t>
      </w:r>
      <w:r w:rsidRPr="005D3395">
        <w:rPr>
          <w:b/>
          <w:bCs/>
        </w:rPr>
        <w:t>nr</w:t>
      </w:r>
      <w:r>
        <w:rPr>
          <w:b/>
          <w:bCs/>
        </w:rPr>
        <w:t> 5a</w:t>
      </w:r>
      <w:r w:rsidRPr="005D3395">
        <w:rPr>
          <w:b/>
          <w:bCs/>
        </w:rPr>
        <w:t xml:space="preserve"> do SWZ</w:t>
      </w:r>
      <w:r>
        <w:t xml:space="preserve"> (jeżeli dotyczy);</w:t>
      </w:r>
    </w:p>
    <w:p w:rsidR="00143A66" w:rsidRDefault="00143A66" w:rsidP="00143A66">
      <w:pPr>
        <w:pStyle w:val="Akapitzlist"/>
        <w:numPr>
          <w:ilvl w:val="1"/>
          <w:numId w:val="10"/>
        </w:numPr>
      </w:pPr>
      <w:r>
        <w:t>Dokumenty, z których wynika prawo do podpisania oferty, odpowiednie pełnomocnictwa (jeżeli dotyczy);</w:t>
      </w:r>
    </w:p>
    <w:p w:rsidR="00143A66" w:rsidRDefault="00143A66" w:rsidP="00E63745">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 xml:space="preserve">załącznik nr </w:t>
      </w:r>
      <w:r w:rsidR="002E7175">
        <w:rPr>
          <w:b/>
        </w:rPr>
        <w:t>8</w:t>
      </w:r>
      <w:r w:rsidRPr="00956806">
        <w:rPr>
          <w:b/>
        </w:rPr>
        <w:t xml:space="preserve"> do SWZ</w:t>
      </w:r>
      <w:r>
        <w:rPr>
          <w:b/>
        </w:rPr>
        <w:t xml:space="preserve"> (</w:t>
      </w:r>
      <w:r w:rsidR="00E63745">
        <w:rPr>
          <w:bCs/>
        </w:rPr>
        <w:t>jeżeli dotyczy)</w:t>
      </w:r>
      <w:r w:rsidRPr="00E63745">
        <w:rPr>
          <w:bCs/>
        </w:rPr>
        <w:t>.</w:t>
      </w:r>
    </w:p>
    <w:p w:rsidR="00143A66" w:rsidRDefault="00143A66" w:rsidP="00143A66">
      <w:pPr>
        <w:pStyle w:val="Akapitzlist"/>
        <w:numPr>
          <w:ilvl w:val="0"/>
          <w:numId w:val="10"/>
        </w:numPr>
        <w:ind w:left="357" w:hanging="357"/>
      </w:pPr>
      <w:r>
        <w:t>Wykonawca przygotuje elektroniczną ofertę, podpisuje ją kwalifikowanym podpisem elektronicznym lub podpisem zaufanym lub podpisem osobistym oraz przekazuję ją do Zamawiającego zgodnie z zapisami Rozdziału XII pkt 18.</w:t>
      </w:r>
    </w:p>
    <w:p w:rsidR="00143A66" w:rsidRPr="00C63D66" w:rsidRDefault="00143A66" w:rsidP="00143A66">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143A66" w:rsidRPr="00C63D66" w:rsidRDefault="00143A66" w:rsidP="00143A66">
      <w:pPr>
        <w:pStyle w:val="Akapitzlist"/>
        <w:numPr>
          <w:ilvl w:val="1"/>
          <w:numId w:val="10"/>
        </w:numPr>
      </w:pPr>
      <w:r w:rsidRPr="00C63D66">
        <w:t>Postać elektroniczna opatrzona podpisem zaufanym – czyli plik w jakimkolwiek formacie opatrzony podpisem, który można wygenerować korzystając z platformy e-PUAP.</w:t>
      </w:r>
    </w:p>
    <w:p w:rsidR="00143A66" w:rsidRPr="00C63D66" w:rsidRDefault="00143A66" w:rsidP="00143A66">
      <w:pPr>
        <w:pStyle w:val="Akapitzlist"/>
        <w:numPr>
          <w:ilvl w:val="1"/>
          <w:numId w:val="10"/>
        </w:numPr>
      </w:pPr>
      <w:r w:rsidRPr="00C63D66">
        <w:t>Postać elektroniczna opatrzona podpisem osobistym – czyli plik w jakimkolwiek formacie opatrzony podpisem umieszczanym w e-dow</w:t>
      </w:r>
      <w:r>
        <w:t>odzie (dokumencie wyposażonym w </w:t>
      </w:r>
      <w:r w:rsidRPr="00C63D66">
        <w:t>elektroniczny chip, w który wprowadzany jest podpis mający charakter podpisu kwalifikowanego).</w:t>
      </w:r>
    </w:p>
    <w:p w:rsidR="00143A66" w:rsidRDefault="00143A66" w:rsidP="00143A66">
      <w:pPr>
        <w:pStyle w:val="Akapitzlist"/>
        <w:numPr>
          <w:ilvl w:val="0"/>
          <w:numId w:val="10"/>
        </w:numPr>
        <w:ind w:left="357" w:hanging="357"/>
      </w:pPr>
      <w:r w:rsidRPr="00C63D66">
        <w:t>Sposób składania podpisów:</w:t>
      </w:r>
    </w:p>
    <w:p w:rsidR="00143A66" w:rsidRPr="00C63D66" w:rsidRDefault="00143A66" w:rsidP="00143A66">
      <w:pPr>
        <w:pStyle w:val="Akapitzlist"/>
        <w:numPr>
          <w:ilvl w:val="1"/>
          <w:numId w:val="10"/>
        </w:numPr>
      </w:pPr>
      <w:r w:rsidRPr="00C63D66">
        <w:t>Sposób złożenia podpisu kwalifikowanego został opisany przez dostawcę posiadanego przez Wykonawcę podpisu;</w:t>
      </w:r>
    </w:p>
    <w:p w:rsidR="00143A66" w:rsidRPr="00C63D66" w:rsidRDefault="00143A66" w:rsidP="00143A66">
      <w:pPr>
        <w:pStyle w:val="Akapitzlist"/>
        <w:numPr>
          <w:ilvl w:val="1"/>
          <w:numId w:val="10"/>
        </w:numPr>
      </w:pPr>
      <w:r w:rsidRPr="00C63D66">
        <w:t xml:space="preserve">Sposób złożenia podpisu zaufanego został opisany pod adresem: </w:t>
      </w:r>
      <w:hyperlink r:id="rId22" w:history="1">
        <w:r w:rsidRPr="00945A38">
          <w:rPr>
            <w:rStyle w:val="Hipercze"/>
          </w:rPr>
          <w:t>https://www.biznes.gov.pl/pl/firma/sprawy-urzedowe/chce-zalatwic-sprawe-przez-internet/profil-zaufany-i-podpis-zaufany</w:t>
        </w:r>
      </w:hyperlink>
      <w:r>
        <w:t xml:space="preserve">; </w:t>
      </w:r>
    </w:p>
    <w:p w:rsidR="00143A66" w:rsidRPr="00C63D66" w:rsidRDefault="00143A66" w:rsidP="00143A66">
      <w:pPr>
        <w:pStyle w:val="Akapitzlist"/>
        <w:numPr>
          <w:ilvl w:val="1"/>
          <w:numId w:val="10"/>
        </w:numPr>
      </w:pPr>
      <w:r w:rsidRPr="00C63D66">
        <w:lastRenderedPageBreak/>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3" w:history="1">
        <w:r w:rsidRPr="00945A38">
          <w:rPr>
            <w:rStyle w:val="Hipercze"/>
          </w:rPr>
          <w:t>https://www.gov.pl/web/e-dowod/podpis-osobisty</w:t>
        </w:r>
      </w:hyperlink>
      <w:r>
        <w:t>.</w:t>
      </w:r>
    </w:p>
    <w:p w:rsidR="00143A66" w:rsidRDefault="00143A66" w:rsidP="00143A66">
      <w:pPr>
        <w:pStyle w:val="Akapitzlist"/>
        <w:numPr>
          <w:ilvl w:val="0"/>
          <w:numId w:val="10"/>
        </w:numPr>
        <w:ind w:left="357" w:hanging="357"/>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rsidR="00143A66" w:rsidRPr="002A50DA" w:rsidRDefault="00143A66" w:rsidP="00143A66">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143A66" w:rsidRDefault="00143A66" w:rsidP="00143A66">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rsidR="00143A66" w:rsidRDefault="00143A66" w:rsidP="00143A66">
      <w:pPr>
        <w:pStyle w:val="Akapitzlist"/>
        <w:numPr>
          <w:ilvl w:val="0"/>
          <w:numId w:val="10"/>
        </w:numPr>
        <w:ind w:left="357" w:hanging="357"/>
      </w:pPr>
      <w:r>
        <w:t xml:space="preserve">Jeśli oferta zawiera informacje stanowiące tajemnicę przedsiębiorstwa w rozumieniu ustawy z dnia 16 kwietnia 1993 r. o zwalczaniu nieuczciwej konkurencji (Dz.U. z 2020 r. poz. 1913 z </w:t>
      </w:r>
      <w:proofErr w:type="spellStart"/>
      <w:r>
        <w:t>późn</w:t>
      </w:r>
      <w:proofErr w:type="spellEnd"/>
      <w:r>
        <w:t>. zm.), Wykonawca powinien nie później niż w terminie składania ofert, zastrzec, że nie mogą one być udostępnione oraz wykazać, iż zastrzeżone informacje stanowią tajemnicę przedsiębiorstwa. Informacje stanowiące tajemnicę przedsiębiorstwa muszą być przekazane do Zamawiającego w wyodrębnionym pliku.</w:t>
      </w:r>
    </w:p>
    <w:p w:rsidR="00143A66" w:rsidRPr="002317F2" w:rsidRDefault="00143A66" w:rsidP="00143A66">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t xml:space="preserve">publicznego albo podwykonawca, </w:t>
      </w:r>
      <w:r w:rsidRPr="002317F2">
        <w:t>w zakresie dokumentów lub oświadczeń, które każdego z nich dotyczą.</w:t>
      </w:r>
    </w:p>
    <w:p w:rsidR="00143A66" w:rsidRPr="002317F2" w:rsidRDefault="00143A66" w:rsidP="00143A66">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t>P</w:t>
      </w:r>
      <w:r w:rsidRPr="002317F2">
        <w:t>odwykonawcę jest równoznaczne z poświadczeniem elektronicznej kopii dokumentu lub oświadczenia za</w:t>
      </w:r>
      <w:r>
        <w:t> </w:t>
      </w:r>
      <w:r w:rsidRPr="002317F2">
        <w:t>zgodność z</w:t>
      </w:r>
      <w:r>
        <w:t> </w:t>
      </w:r>
      <w:r w:rsidRPr="002317F2">
        <w:t>oryginałem.</w:t>
      </w:r>
    </w:p>
    <w:p w:rsidR="00494A1B" w:rsidRDefault="00143A66" w:rsidP="00143A66">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143A66" w:rsidRDefault="00143A66" w:rsidP="00143A66"/>
    <w:p w:rsidR="00B14CE3" w:rsidRDefault="00B14CE3" w:rsidP="00813C72">
      <w:pPr>
        <w:pStyle w:val="Nagwek1"/>
      </w:pPr>
      <w:r>
        <w:t>ROZDZIAŁ X</w:t>
      </w:r>
      <w:r w:rsidR="00205AD3">
        <w:t>I</w:t>
      </w:r>
      <w:r>
        <w:t>V:</w:t>
      </w:r>
    </w:p>
    <w:p w:rsidR="00B14CE3" w:rsidRPr="00494A1B" w:rsidRDefault="00B14CE3" w:rsidP="00813C72">
      <w:pPr>
        <w:pStyle w:val="Nagwek1"/>
        <w:rPr>
          <w:i/>
          <w:iCs/>
        </w:rPr>
      </w:pPr>
      <w:r>
        <w:t>TERMIN ZWIĄZANIA Z OFERTĄ</w:t>
      </w:r>
    </w:p>
    <w:p w:rsidR="00B14CE3" w:rsidRDefault="00B14CE3" w:rsidP="00B14CE3"/>
    <w:p w:rsidR="003C6B74" w:rsidRPr="005E7ABD" w:rsidRDefault="00B14CE3" w:rsidP="0080617C">
      <w:pPr>
        <w:pStyle w:val="Akapitzlist"/>
        <w:numPr>
          <w:ilvl w:val="0"/>
          <w:numId w:val="20"/>
        </w:numPr>
        <w:ind w:left="357" w:hanging="357"/>
      </w:pPr>
      <w:r w:rsidRPr="005E7ABD">
        <w:t>Wykonawca jest</w:t>
      </w:r>
      <w:r w:rsidR="00646E99" w:rsidRPr="005E7ABD">
        <w:t xml:space="preserve"> związany z ofertą do dnia </w:t>
      </w:r>
      <w:r w:rsidR="00E63745">
        <w:rPr>
          <w:b/>
          <w:bCs/>
        </w:rPr>
        <w:t>29 lipca</w:t>
      </w:r>
      <w:r w:rsidR="00646E99" w:rsidRPr="005E7ABD">
        <w:rPr>
          <w:b/>
        </w:rPr>
        <w:t xml:space="preserve"> 202</w:t>
      </w:r>
      <w:r w:rsidR="00494A1B" w:rsidRPr="005E7ABD">
        <w:rPr>
          <w:b/>
        </w:rPr>
        <w:t>2</w:t>
      </w:r>
      <w:r w:rsidR="00646E99" w:rsidRPr="005E7ABD">
        <w:rPr>
          <w:b/>
        </w:rPr>
        <w:t xml:space="preserve"> r.</w:t>
      </w:r>
      <w:r w:rsidR="00646E99" w:rsidRPr="005E7ABD">
        <w:t xml:space="preserve"> </w:t>
      </w:r>
      <w:r w:rsidR="003C6B74" w:rsidRPr="005E7ABD">
        <w:t xml:space="preserve"> Zamawiający jednokrotnie,</w:t>
      </w:r>
      <w:r w:rsidRPr="005E7ABD">
        <w:t xml:space="preserve"> przed</w:t>
      </w:r>
      <w:r w:rsidR="0052022A" w:rsidRPr="005E7ABD">
        <w:t> </w:t>
      </w:r>
      <w:r w:rsidR="003C6B74" w:rsidRPr="005E7ABD">
        <w:t>upływem terminu związania ofertą,</w:t>
      </w:r>
      <w:r w:rsidRPr="005E7ABD">
        <w:t xml:space="preserve"> </w:t>
      </w:r>
      <w:r w:rsidR="003C6B74" w:rsidRPr="005E7ABD">
        <w:t xml:space="preserve">może </w:t>
      </w:r>
      <w:r w:rsidRPr="005E7ABD">
        <w:t>zwrócić się</w:t>
      </w:r>
      <w:r w:rsidR="003C6B74" w:rsidRPr="005E7ABD">
        <w:t xml:space="preserve"> do W</w:t>
      </w:r>
      <w:r w:rsidRPr="005E7ABD">
        <w:t>ykonawców o wyrażenie zgody na przedłużenie tego terminu o oznaczony okres nie dłuższy jednak niż</w:t>
      </w:r>
      <w:r w:rsidR="003C6B74" w:rsidRPr="005E7ABD">
        <w:t xml:space="preserve"> 3</w:t>
      </w:r>
      <w:r w:rsidRPr="005E7ABD">
        <w:t>0 dni.</w:t>
      </w:r>
    </w:p>
    <w:p w:rsidR="00B14CE3" w:rsidRPr="00910B95" w:rsidRDefault="00B14CE3" w:rsidP="0080617C">
      <w:pPr>
        <w:pStyle w:val="Akapitzlist"/>
        <w:numPr>
          <w:ilvl w:val="0"/>
          <w:numId w:val="20"/>
        </w:numPr>
        <w:ind w:left="357" w:hanging="357"/>
      </w:pPr>
      <w:r w:rsidRPr="00910B95">
        <w:lastRenderedPageBreak/>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rsidR="00B14CE3" w:rsidRPr="00B14CE3" w:rsidRDefault="00B14CE3" w:rsidP="00B14CE3"/>
    <w:p w:rsidR="00B14CE3" w:rsidRDefault="00B14CE3" w:rsidP="00813C72">
      <w:pPr>
        <w:pStyle w:val="Nagwek1"/>
      </w:pPr>
      <w:r>
        <w:t>ROZDZIAŁ XV:</w:t>
      </w:r>
    </w:p>
    <w:p w:rsidR="00400109" w:rsidRDefault="00813C72" w:rsidP="00494A1B">
      <w:pPr>
        <w:pStyle w:val="Nagwek1"/>
      </w:pPr>
      <w:r>
        <w:t>MIEJSCE I TERMIN OTWARCIA OFERT</w:t>
      </w:r>
    </w:p>
    <w:p w:rsidR="00143A66" w:rsidRDefault="00143A66" w:rsidP="00143A66">
      <w:pPr>
        <w:pStyle w:val="Akapitzlist"/>
        <w:ind w:left="360" w:firstLine="0"/>
      </w:pPr>
      <w:bookmarkStart w:id="5" w:name="_Hlk73100743"/>
      <w:bookmarkStart w:id="6" w:name="_Hlk66086841"/>
    </w:p>
    <w:p w:rsidR="00143A66" w:rsidRPr="00B55D01" w:rsidRDefault="00143A66" w:rsidP="00143A66">
      <w:pPr>
        <w:pStyle w:val="Akapitzlist"/>
        <w:numPr>
          <w:ilvl w:val="0"/>
          <w:numId w:val="12"/>
        </w:numPr>
      </w:pPr>
      <w:r w:rsidRPr="00B55D01">
        <w:t>Ofertę należy złożyć nie później niż do dnia</w:t>
      </w:r>
      <w:r>
        <w:t xml:space="preserve"> </w:t>
      </w:r>
      <w:r w:rsidRPr="00CA28F9">
        <w:rPr>
          <w:b/>
          <w:bCs/>
        </w:rPr>
        <w:t>3</w:t>
      </w:r>
      <w:r w:rsidR="00E63745">
        <w:rPr>
          <w:b/>
          <w:bCs/>
        </w:rPr>
        <w:t>0</w:t>
      </w:r>
      <w:r w:rsidRPr="00CA28F9">
        <w:rPr>
          <w:b/>
          <w:bCs/>
        </w:rPr>
        <w:t xml:space="preserve"> czerwca</w:t>
      </w:r>
      <w:r w:rsidRPr="00B55D01">
        <w:rPr>
          <w:b/>
        </w:rPr>
        <w:t xml:space="preserve"> 202</w:t>
      </w:r>
      <w:r>
        <w:rPr>
          <w:b/>
        </w:rPr>
        <w:t>2</w:t>
      </w:r>
      <w:r w:rsidRPr="00B55D01">
        <w:rPr>
          <w:b/>
        </w:rPr>
        <w:t xml:space="preserve"> r.</w:t>
      </w:r>
      <w:r w:rsidRPr="00B55D01">
        <w:t xml:space="preserve"> do godziny </w:t>
      </w:r>
      <w:r w:rsidRPr="00B55D01">
        <w:rPr>
          <w:b/>
        </w:rPr>
        <w:t xml:space="preserve">10:00 </w:t>
      </w:r>
      <w:r w:rsidRPr="00B55D01">
        <w:t xml:space="preserve"> </w:t>
      </w:r>
      <w:bookmarkEnd w:id="5"/>
      <w:r>
        <w:t>za pośrednictwem zakładki ,,Oferty/Wnioski na platformie e-Zamówienia. Za datę i godzinę złożenia oferty rozumie się datę i godzinę jej wpływu na Pla</w:t>
      </w:r>
      <w:r w:rsidR="00E63745">
        <w:t>tformę e-Zamówienia, tj. datę i </w:t>
      </w:r>
      <w:r>
        <w:t>godzinę ujawnioną w Elektronicznym Potwierdzeniu Przesłania (EPP) i Elektronicznym Potwierdzeniu Odebrania (EPO).</w:t>
      </w:r>
    </w:p>
    <w:bookmarkEnd w:id="6"/>
    <w:p w:rsidR="00143A66" w:rsidRDefault="00143A66" w:rsidP="00143A66">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rsidR="00143A66" w:rsidRDefault="00143A66" w:rsidP="00143A66">
      <w:pPr>
        <w:pStyle w:val="Akapitzlist"/>
        <w:numPr>
          <w:ilvl w:val="0"/>
          <w:numId w:val="12"/>
        </w:numPr>
        <w:ind w:left="357" w:hanging="357"/>
      </w:pPr>
      <w:r>
        <w:t>Oferta może być złożona tylko do upływu terminu składania ofert.</w:t>
      </w:r>
    </w:p>
    <w:p w:rsidR="00143A66" w:rsidRDefault="00143A66" w:rsidP="00143A66">
      <w:pPr>
        <w:pStyle w:val="Akapitzlist"/>
        <w:numPr>
          <w:ilvl w:val="0"/>
          <w:numId w:val="12"/>
        </w:numPr>
        <w:ind w:left="357" w:hanging="357"/>
      </w:pPr>
      <w:r>
        <w:t>Zamawiający odrzuca ofertę jeżeli została złożona po terminie składania ofert.</w:t>
      </w:r>
    </w:p>
    <w:p w:rsidR="00143A66" w:rsidRPr="00C274A3" w:rsidRDefault="00143A66" w:rsidP="00143A66">
      <w:pPr>
        <w:pStyle w:val="Akapitzlist"/>
        <w:numPr>
          <w:ilvl w:val="0"/>
          <w:numId w:val="12"/>
        </w:numPr>
        <w:rPr>
          <w:bCs/>
        </w:rPr>
      </w:pPr>
      <w:bookmarkStart w:id="7" w:name="_Hlk66086901"/>
      <w:r w:rsidRPr="00B55D01">
        <w:t xml:space="preserve">Otwarcie ofert nastąpi w dniu </w:t>
      </w:r>
      <w:r w:rsidR="00E63745" w:rsidRPr="00E63745">
        <w:rPr>
          <w:b/>
        </w:rPr>
        <w:t>30</w:t>
      </w:r>
      <w:r w:rsidRPr="00CA28F9">
        <w:rPr>
          <w:b/>
          <w:bCs/>
        </w:rPr>
        <w:t xml:space="preserve"> czerwca</w:t>
      </w:r>
      <w:r w:rsidRPr="00B55D01">
        <w:rPr>
          <w:b/>
        </w:rPr>
        <w:t xml:space="preserve"> 202</w:t>
      </w:r>
      <w:r>
        <w:rPr>
          <w:b/>
        </w:rPr>
        <w:t>2</w:t>
      </w:r>
      <w:r w:rsidRPr="00B55D01">
        <w:rPr>
          <w:b/>
        </w:rPr>
        <w:t xml:space="preserve"> r.</w:t>
      </w:r>
      <w:r w:rsidRPr="00B55D01">
        <w:t xml:space="preserve"> o godz. </w:t>
      </w:r>
      <w:r w:rsidRPr="00C274A3">
        <w:rPr>
          <w:b/>
        </w:rPr>
        <w:t>12:00</w:t>
      </w:r>
      <w:bookmarkEnd w:id="7"/>
      <w:r w:rsidRPr="00C274A3">
        <w:rPr>
          <w:bCs/>
        </w:rPr>
        <w:t xml:space="preserve"> na komputerze Zamawiającego po</w:t>
      </w:r>
      <w:r>
        <w:rPr>
          <w:bCs/>
        </w:rPr>
        <w:t> </w:t>
      </w:r>
      <w:r w:rsidRPr="00C274A3">
        <w:rPr>
          <w:bCs/>
        </w:rPr>
        <w:t>pobraniu i odszyfrowaniu udostępnionych przez Platformę e-Zamówienia plików złożonych przez Wykonawców.</w:t>
      </w:r>
    </w:p>
    <w:p w:rsidR="00143A66" w:rsidRPr="00C274A3" w:rsidRDefault="00143A66" w:rsidP="00143A66">
      <w:pPr>
        <w:pStyle w:val="Akapitzlist"/>
        <w:numPr>
          <w:ilvl w:val="0"/>
          <w:numId w:val="12"/>
        </w:numPr>
        <w:rPr>
          <w:b/>
        </w:rPr>
      </w:pPr>
      <w:r>
        <w:t>W przypadku awarii systemu teleinformatycznego przy użyciu, którego następuje otwarcie, która powoduje brak możliwości otwarcia ofert w terminie określonym w pkt 5 niniejszego rozdziału, otwarcie ofert nastąpi niezwłocznie po usunięciu awarii.</w:t>
      </w:r>
    </w:p>
    <w:p w:rsidR="00143A66" w:rsidRDefault="00143A66" w:rsidP="00143A66">
      <w:pPr>
        <w:pStyle w:val="Akapitzlist"/>
        <w:numPr>
          <w:ilvl w:val="0"/>
          <w:numId w:val="12"/>
        </w:numPr>
        <w:ind w:left="357" w:hanging="357"/>
      </w:pPr>
      <w:r>
        <w:t>Zamawiający niezwłocznie po otwarciu ofert udostępnia na stronie internetowej prowadzonego postępowania informacje dotyczące:</w:t>
      </w:r>
    </w:p>
    <w:p w:rsidR="00143A66" w:rsidRDefault="00143A66" w:rsidP="00143A66">
      <w:pPr>
        <w:pStyle w:val="Akapitzlist"/>
        <w:numPr>
          <w:ilvl w:val="1"/>
          <w:numId w:val="12"/>
        </w:numPr>
      </w:pPr>
      <w:r>
        <w:t>nazw albo imion i nazwisk oraz siedzib lub miejscach prowadzonej działalności gospodarczej bądź miejsca zamieszkania Wykonawców, których oferty zostały otwarte;</w:t>
      </w:r>
    </w:p>
    <w:p w:rsidR="00A62E3D" w:rsidRDefault="00143A66" w:rsidP="00143A66">
      <w:pPr>
        <w:pStyle w:val="Akapitzlist"/>
        <w:numPr>
          <w:ilvl w:val="1"/>
          <w:numId w:val="12"/>
        </w:numPr>
      </w:pPr>
      <w:r>
        <w:t>cen zawartych w ofertach</w:t>
      </w:r>
      <w:r w:rsidR="00A62E3D">
        <w:t>.</w:t>
      </w:r>
    </w:p>
    <w:p w:rsidR="00143A66" w:rsidRDefault="00143A66" w:rsidP="00A62E3D"/>
    <w:p w:rsidR="00B25FD1" w:rsidRDefault="00B25FD1" w:rsidP="00B25FD1">
      <w:pPr>
        <w:pStyle w:val="Nagwek1"/>
      </w:pPr>
      <w:r>
        <w:t xml:space="preserve">ROZDZIAŁ </w:t>
      </w:r>
      <w:r w:rsidR="004C04A6">
        <w:t>X</w:t>
      </w:r>
      <w:r w:rsidR="001D4A60">
        <w:t>V</w:t>
      </w:r>
      <w:r w:rsidR="004218E4">
        <w:t>I</w:t>
      </w:r>
      <w:r>
        <w:t>:</w:t>
      </w:r>
    </w:p>
    <w:p w:rsidR="00A62E3D" w:rsidRDefault="00B25FD1" w:rsidP="00B25FD1">
      <w:pPr>
        <w:pStyle w:val="Nagwek1"/>
      </w:pPr>
      <w:r>
        <w:t>OPIS SPOSOBU OBLICZANIA CENY</w:t>
      </w:r>
    </w:p>
    <w:p w:rsidR="00B25FD1" w:rsidRDefault="00B25FD1" w:rsidP="00B25FD1"/>
    <w:p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wynagrodzeniem kosztorysowym.</w:t>
      </w:r>
      <w:r w:rsidR="00EC74E4">
        <w:t xml:space="preserve"> </w:t>
      </w:r>
    </w:p>
    <w:p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proofErr w:type="spellStart"/>
      <w:r w:rsidR="00AB5A8D">
        <w:t>późn</w:t>
      </w:r>
      <w:proofErr w:type="spellEnd"/>
      <w:r w:rsidR="00AB5A8D">
        <w:t xml:space="preserve">. </w:t>
      </w:r>
      <w:r w:rsidR="00FC480D">
        <w:t>zm.</w:t>
      </w:r>
      <w:r>
        <w:t>), zgodnie z zapisami w art. 108a Ustawy, podatnicy są obowiązani zastosować mechanizm podzielonej płatności. (tzw. MPP).</w:t>
      </w:r>
    </w:p>
    <w:p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rsidR="009E44FF" w:rsidRDefault="009E44FF" w:rsidP="005A5AE2">
      <w:pPr>
        <w:pStyle w:val="Akapitzlist"/>
        <w:numPr>
          <w:ilvl w:val="0"/>
          <w:numId w:val="13"/>
        </w:numPr>
        <w:tabs>
          <w:tab w:val="left" w:pos="2268"/>
        </w:tabs>
        <w:ind w:left="357" w:hanging="357"/>
      </w:pPr>
      <w:r>
        <w:lastRenderedPageBreak/>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E63745">
        <w:rPr>
          <w:b/>
        </w:rPr>
        <w:t>załącznik nr 9</w:t>
      </w:r>
      <w:r w:rsidR="000149D4" w:rsidRPr="001137FE">
        <w:rPr>
          <w:b/>
        </w:rPr>
        <w:t xml:space="preserve"> do SWZ.</w:t>
      </w:r>
    </w:p>
    <w:p w:rsidR="009E44FF" w:rsidRDefault="009E44FF" w:rsidP="009E44FF">
      <w:pPr>
        <w:pStyle w:val="Akapitzlist"/>
        <w:tabs>
          <w:tab w:val="left" w:pos="2268"/>
        </w:tabs>
        <w:ind w:left="357" w:firstLine="0"/>
      </w:pPr>
    </w:p>
    <w:p w:rsidR="00047F14" w:rsidRDefault="00047F14" w:rsidP="00047F14">
      <w:pPr>
        <w:pStyle w:val="Nagwek1"/>
      </w:pPr>
      <w:r>
        <w:t xml:space="preserve">ROZDZIAŁ </w:t>
      </w:r>
      <w:r w:rsidR="00FC480D">
        <w:t>X</w:t>
      </w:r>
      <w:r w:rsidR="00205AD3">
        <w:t>VI</w:t>
      </w:r>
      <w:r w:rsidR="005E7ABD">
        <w:t>I</w:t>
      </w:r>
      <w:r>
        <w:t>:</w:t>
      </w:r>
    </w:p>
    <w:p w:rsidR="00047F14" w:rsidRDefault="00047F14" w:rsidP="00047F14">
      <w:pPr>
        <w:pStyle w:val="Nagwek1"/>
      </w:pPr>
      <w:r w:rsidRPr="00047F14">
        <w:t>OPIS KRYTERIÓW, KTÓRYMI ZAMAWIAJĄCY BĘDZIE SIĘ KIEROWAŁ PRZY WYBORZE OFERTY, WRAZ Z PODANIEM WAG TYCH KRYTERIÓW I SPOSOBU OCENY OFERTY</w:t>
      </w:r>
    </w:p>
    <w:p w:rsidR="00047F14" w:rsidRDefault="00047F14" w:rsidP="00047F14"/>
    <w:p w:rsidR="00BC58FF" w:rsidRDefault="00BC58FF" w:rsidP="005A5AE2">
      <w:pPr>
        <w:pStyle w:val="Akapitzlist"/>
        <w:numPr>
          <w:ilvl w:val="0"/>
          <w:numId w:val="14"/>
        </w:numPr>
        <w:ind w:left="357" w:hanging="357"/>
      </w:pPr>
      <w:r>
        <w:t>Nieodrzucone oferty Wykonawców będą ocenione według następujących kryteriów i wag:</w:t>
      </w:r>
    </w:p>
    <w:p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rsidTr="0027452D">
        <w:trPr>
          <w:trHeight w:val="397"/>
        </w:trPr>
        <w:tc>
          <w:tcPr>
            <w:tcW w:w="599" w:type="dxa"/>
            <w:vAlign w:val="center"/>
          </w:tcPr>
          <w:p w:rsidR="00BC58FF" w:rsidRDefault="00BC58FF" w:rsidP="00BC58FF">
            <w:pPr>
              <w:pStyle w:val="Akapitzlist"/>
              <w:ind w:left="0" w:firstLine="0"/>
              <w:jc w:val="center"/>
            </w:pPr>
            <w:r>
              <w:t>Lp.</w:t>
            </w:r>
          </w:p>
        </w:tc>
        <w:tc>
          <w:tcPr>
            <w:tcW w:w="5646" w:type="dxa"/>
            <w:vAlign w:val="center"/>
          </w:tcPr>
          <w:p w:rsidR="00BC58FF" w:rsidRDefault="00BC58FF" w:rsidP="00BC58FF">
            <w:pPr>
              <w:pStyle w:val="Akapitzlist"/>
              <w:ind w:left="0" w:firstLine="0"/>
              <w:jc w:val="center"/>
            </w:pPr>
            <w:r>
              <w:t>Nazwa kryterium</w:t>
            </w:r>
          </w:p>
        </w:tc>
        <w:tc>
          <w:tcPr>
            <w:tcW w:w="2460" w:type="dxa"/>
            <w:vAlign w:val="center"/>
          </w:tcPr>
          <w:p w:rsidR="00BC58FF" w:rsidRDefault="00BC58FF" w:rsidP="00BC58FF">
            <w:pPr>
              <w:pStyle w:val="Akapitzlist"/>
              <w:ind w:left="0" w:firstLine="0"/>
              <w:jc w:val="center"/>
            </w:pPr>
            <w:r>
              <w:t>Waga kryterium [%]</w:t>
            </w:r>
          </w:p>
        </w:tc>
      </w:tr>
      <w:tr w:rsidR="0027452D" w:rsidTr="0027452D">
        <w:trPr>
          <w:trHeight w:val="397"/>
        </w:trPr>
        <w:tc>
          <w:tcPr>
            <w:tcW w:w="599" w:type="dxa"/>
            <w:vAlign w:val="center"/>
          </w:tcPr>
          <w:p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52D" w:rsidRPr="0027452D" w:rsidRDefault="0027452D" w:rsidP="0027452D">
            <w:pPr>
              <w:jc w:val="left"/>
              <w:rPr>
                <w:szCs w:val="22"/>
              </w:rPr>
            </w:pPr>
            <w:r w:rsidRPr="0027452D">
              <w:rPr>
                <w:szCs w:val="22"/>
              </w:rPr>
              <w:t>60 % = 60 pkt</w:t>
            </w:r>
          </w:p>
        </w:tc>
      </w:tr>
      <w:tr w:rsidR="0027452D" w:rsidTr="0027452D">
        <w:trPr>
          <w:trHeight w:val="397"/>
        </w:trPr>
        <w:tc>
          <w:tcPr>
            <w:tcW w:w="599" w:type="dxa"/>
            <w:vAlign w:val="center"/>
          </w:tcPr>
          <w:p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52D" w:rsidRPr="0027452D" w:rsidRDefault="0027452D" w:rsidP="0027452D">
            <w:pPr>
              <w:pStyle w:val="Akapitzlist"/>
              <w:ind w:left="0" w:firstLine="0"/>
              <w:jc w:val="left"/>
              <w:rPr>
                <w:szCs w:val="22"/>
              </w:rPr>
            </w:pPr>
            <w:r w:rsidRPr="0027452D">
              <w:rPr>
                <w:szCs w:val="22"/>
              </w:rPr>
              <w:t>40%=40 pkt</w:t>
            </w:r>
          </w:p>
        </w:tc>
      </w:tr>
    </w:tbl>
    <w:p w:rsidR="00BC58FF" w:rsidRDefault="00BC58FF" w:rsidP="00BC58FF">
      <w:pPr>
        <w:pStyle w:val="Akapitzlist"/>
        <w:ind w:left="357" w:firstLine="0"/>
      </w:pPr>
    </w:p>
    <w:p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rsidR="00B54807" w:rsidRDefault="00B54807" w:rsidP="00B54807">
      <w:pPr>
        <w:pStyle w:val="Akapitzlist"/>
        <w:ind w:left="792" w:firstLine="0"/>
      </w:pPr>
    </w:p>
    <w:p w:rsidR="00B54807" w:rsidRPr="0082243D" w:rsidRDefault="00B54807" w:rsidP="00B54807">
      <w:pPr>
        <w:ind w:left="1701" w:firstLine="709"/>
        <w:rPr>
          <w:b/>
          <w:sz w:val="20"/>
          <w:szCs w:val="20"/>
        </w:rPr>
      </w:pPr>
      <w:r w:rsidRPr="0082243D">
        <w:rPr>
          <w:b/>
          <w:sz w:val="20"/>
          <w:szCs w:val="20"/>
        </w:rPr>
        <w:t xml:space="preserve">C min </w:t>
      </w:r>
    </w:p>
    <w:p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rsidR="00B54807" w:rsidRPr="0082243D" w:rsidRDefault="00B54807" w:rsidP="00B54807">
      <w:pPr>
        <w:ind w:left="1701" w:firstLine="709"/>
        <w:rPr>
          <w:b/>
          <w:sz w:val="20"/>
          <w:szCs w:val="20"/>
        </w:rPr>
      </w:pPr>
      <w:r w:rsidRPr="0082243D">
        <w:rPr>
          <w:b/>
          <w:sz w:val="20"/>
          <w:szCs w:val="20"/>
        </w:rPr>
        <w:t xml:space="preserve">C o </w:t>
      </w:r>
    </w:p>
    <w:p w:rsidR="00B54807" w:rsidRPr="0082243D" w:rsidRDefault="00B54807" w:rsidP="00B54807">
      <w:pPr>
        <w:ind w:firstLine="720"/>
        <w:rPr>
          <w:sz w:val="20"/>
          <w:szCs w:val="20"/>
        </w:rPr>
      </w:pPr>
      <w:r w:rsidRPr="0082243D">
        <w:rPr>
          <w:sz w:val="20"/>
          <w:szCs w:val="20"/>
        </w:rPr>
        <w:t xml:space="preserve">gdzie: </w:t>
      </w:r>
    </w:p>
    <w:p w:rsidR="00B54807" w:rsidRPr="0082243D" w:rsidRDefault="00B54807" w:rsidP="00B54807">
      <w:pPr>
        <w:ind w:firstLine="720"/>
        <w:rPr>
          <w:sz w:val="20"/>
          <w:szCs w:val="20"/>
        </w:rPr>
      </w:pPr>
      <w:r w:rsidRPr="0082243D">
        <w:rPr>
          <w:sz w:val="20"/>
          <w:szCs w:val="20"/>
        </w:rPr>
        <w:t xml:space="preserve">C min – cena brutto oferty z najniższą ceną brutto (zł) </w:t>
      </w:r>
    </w:p>
    <w:p w:rsidR="00B54807" w:rsidRPr="0082243D" w:rsidRDefault="00B54807" w:rsidP="00B54807">
      <w:pPr>
        <w:ind w:firstLine="720"/>
        <w:rPr>
          <w:sz w:val="20"/>
          <w:szCs w:val="20"/>
        </w:rPr>
      </w:pPr>
      <w:r w:rsidRPr="0082243D">
        <w:rPr>
          <w:sz w:val="20"/>
          <w:szCs w:val="20"/>
        </w:rPr>
        <w:t xml:space="preserve"> C o – cena brutto (zł) oferty ocenianej</w:t>
      </w:r>
    </w:p>
    <w:p w:rsidR="00B54807" w:rsidRPr="0082243D" w:rsidRDefault="00B54807" w:rsidP="00B54807">
      <w:pPr>
        <w:ind w:left="993"/>
        <w:rPr>
          <w:sz w:val="20"/>
          <w:szCs w:val="20"/>
        </w:rPr>
      </w:pPr>
      <w:r w:rsidRPr="0082243D">
        <w:rPr>
          <w:sz w:val="20"/>
          <w:szCs w:val="20"/>
        </w:rPr>
        <w:t xml:space="preserve"> </w:t>
      </w:r>
    </w:p>
    <w:p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rsidR="00B54807" w:rsidRPr="00B54807" w:rsidRDefault="00B54807" w:rsidP="00B54807">
      <w:pPr>
        <w:ind w:left="1077" w:hanging="720"/>
        <w:rPr>
          <w:szCs w:val="22"/>
        </w:rPr>
      </w:pPr>
      <w:r w:rsidRPr="00B54807">
        <w:rPr>
          <w:szCs w:val="22"/>
        </w:rPr>
        <w:t xml:space="preserve">W tym kryterium można maksymalnie uzyskać 60 punktów. </w:t>
      </w:r>
    </w:p>
    <w:p w:rsidR="00B54807" w:rsidRDefault="00B54807" w:rsidP="00B54807">
      <w:pPr>
        <w:pStyle w:val="Akapitzlist"/>
        <w:ind w:left="792" w:firstLine="0"/>
      </w:pPr>
    </w:p>
    <w:p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rsidR="0027452D" w:rsidRPr="00F2785F" w:rsidRDefault="0027452D" w:rsidP="0027452D">
      <w:pPr>
        <w:pStyle w:val="Akapitzlist"/>
        <w:spacing w:line="276" w:lineRule="auto"/>
        <w:rPr>
          <w:sz w:val="20"/>
          <w:szCs w:val="20"/>
        </w:rPr>
      </w:pPr>
    </w:p>
    <w:p w:rsidR="0027452D" w:rsidRPr="00563EE9" w:rsidRDefault="0027452D" w:rsidP="0027452D">
      <w:pPr>
        <w:pStyle w:val="Akapitzlist"/>
        <w:spacing w:line="276" w:lineRule="auto"/>
        <w:ind w:left="357"/>
        <w:rPr>
          <w:szCs w:val="20"/>
        </w:rPr>
      </w:pPr>
      <w:r w:rsidRPr="00563EE9">
        <w:rPr>
          <w:szCs w:val="20"/>
        </w:rPr>
        <w:t xml:space="preserve">W kryterium </w:t>
      </w:r>
      <w:r w:rsidRPr="00563EE9">
        <w:rPr>
          <w:b/>
          <w:szCs w:val="20"/>
        </w:rPr>
        <w:t xml:space="preserve">„Okres gwarancji jakości przedmiotu zamówienia” (G) </w:t>
      </w:r>
      <w:r w:rsidRPr="00563EE9">
        <w:rPr>
          <w:szCs w:val="20"/>
        </w:rPr>
        <w:t xml:space="preserve">oferta może uzyskać maksymalnie 40 pkt. </w:t>
      </w:r>
    </w:p>
    <w:p w:rsidR="0027452D" w:rsidRPr="00563EE9" w:rsidRDefault="0027452D" w:rsidP="0027452D">
      <w:pPr>
        <w:pStyle w:val="Akapitzlist"/>
        <w:spacing w:line="276" w:lineRule="auto"/>
        <w:ind w:left="357"/>
        <w:rPr>
          <w:szCs w:val="20"/>
        </w:rPr>
      </w:pPr>
      <w:r w:rsidRPr="00563EE9">
        <w:rPr>
          <w:szCs w:val="20"/>
        </w:rPr>
        <w:t>W powyższym kryterium oceniany będzie okres gwarancji określony przez Wykonawcę w formularzu ofertowym.</w:t>
      </w:r>
    </w:p>
    <w:p w:rsidR="0027452D" w:rsidRPr="00563EE9" w:rsidRDefault="0027452D" w:rsidP="0027452D">
      <w:pPr>
        <w:pStyle w:val="Akapitzlist"/>
        <w:spacing w:line="276" w:lineRule="auto"/>
        <w:ind w:left="1077" w:hanging="720"/>
        <w:rPr>
          <w:szCs w:val="20"/>
        </w:rPr>
      </w:pPr>
      <w:r w:rsidRPr="00563EE9">
        <w:rPr>
          <w:szCs w:val="20"/>
        </w:rPr>
        <w:t>W powyższym kryterium Zamawiający przydzieli każdej badanej ofercie następującą liczbę punktów:</w:t>
      </w:r>
    </w:p>
    <w:p w:rsidR="0027452D" w:rsidRPr="00563EE9" w:rsidRDefault="0027452D" w:rsidP="0080617C">
      <w:pPr>
        <w:pStyle w:val="Akapitzlist"/>
        <w:numPr>
          <w:ilvl w:val="0"/>
          <w:numId w:val="23"/>
        </w:numPr>
        <w:spacing w:line="276" w:lineRule="auto"/>
        <w:ind w:left="1077" w:hanging="720"/>
        <w:contextualSpacing w:val="0"/>
        <w:rPr>
          <w:szCs w:val="20"/>
        </w:rPr>
      </w:pPr>
      <w:r w:rsidRPr="00563EE9">
        <w:rPr>
          <w:b/>
          <w:szCs w:val="20"/>
        </w:rPr>
        <w:t>0 pkt</w:t>
      </w:r>
      <w:r w:rsidRPr="00563EE9">
        <w:rPr>
          <w:szCs w:val="20"/>
        </w:rPr>
        <w:t xml:space="preserve"> za zaoferowanie przez Wykonawcę</w:t>
      </w:r>
      <w:r w:rsidR="0052022A" w:rsidRPr="00563EE9">
        <w:rPr>
          <w:szCs w:val="20"/>
        </w:rPr>
        <w:t xml:space="preserve"> </w:t>
      </w:r>
      <w:r w:rsidR="0052022A" w:rsidRPr="00563EE9">
        <w:rPr>
          <w:b/>
          <w:szCs w:val="20"/>
        </w:rPr>
        <w:t>poniżej</w:t>
      </w:r>
      <w:r w:rsidRPr="00563EE9">
        <w:rPr>
          <w:szCs w:val="20"/>
        </w:rPr>
        <w:t xml:space="preserve"> </w:t>
      </w:r>
      <w:r w:rsidR="008529B6" w:rsidRPr="00563EE9">
        <w:rPr>
          <w:b/>
          <w:szCs w:val="20"/>
        </w:rPr>
        <w:t>3</w:t>
      </w:r>
      <w:r w:rsidRPr="00563EE9">
        <w:rPr>
          <w:b/>
          <w:szCs w:val="20"/>
        </w:rPr>
        <w:t xml:space="preserve"> lat gwarancji</w:t>
      </w:r>
      <w:r w:rsidRPr="00563EE9">
        <w:rPr>
          <w:szCs w:val="20"/>
        </w:rPr>
        <w:t>;</w:t>
      </w:r>
    </w:p>
    <w:p w:rsidR="0027452D"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10</w:t>
      </w:r>
      <w:r w:rsidR="0027452D" w:rsidRPr="00563EE9">
        <w:rPr>
          <w:b/>
          <w:szCs w:val="20"/>
        </w:rPr>
        <w:t xml:space="preserve"> pkt</w:t>
      </w:r>
      <w:r w:rsidRPr="00563EE9">
        <w:rPr>
          <w:szCs w:val="20"/>
        </w:rPr>
        <w:t xml:space="preserve"> za</w:t>
      </w:r>
      <w:r w:rsidR="0027452D" w:rsidRPr="00563EE9">
        <w:rPr>
          <w:szCs w:val="20"/>
        </w:rPr>
        <w:t xml:space="preserve"> zaoferowanie przez Wykonawcę </w:t>
      </w:r>
      <w:r w:rsidR="005920CB" w:rsidRPr="00563EE9">
        <w:rPr>
          <w:b/>
          <w:szCs w:val="20"/>
        </w:rPr>
        <w:t xml:space="preserve">od </w:t>
      </w:r>
      <w:r w:rsidR="008529B6" w:rsidRPr="00563EE9">
        <w:rPr>
          <w:b/>
          <w:szCs w:val="20"/>
        </w:rPr>
        <w:t>3</w:t>
      </w:r>
      <w:r w:rsidR="0027452D" w:rsidRPr="00563EE9">
        <w:rPr>
          <w:b/>
          <w:szCs w:val="20"/>
        </w:rPr>
        <w:t xml:space="preserve"> do </w:t>
      </w:r>
      <w:r w:rsidR="0052022A" w:rsidRPr="00563EE9">
        <w:rPr>
          <w:b/>
          <w:szCs w:val="20"/>
        </w:rPr>
        <w:t xml:space="preserve">poniżej </w:t>
      </w:r>
      <w:r w:rsidR="00097554" w:rsidRPr="00563EE9">
        <w:rPr>
          <w:b/>
          <w:szCs w:val="20"/>
        </w:rPr>
        <w:t>4</w:t>
      </w:r>
      <w:r w:rsidR="0027452D" w:rsidRPr="00563EE9">
        <w:rPr>
          <w:b/>
          <w:szCs w:val="20"/>
        </w:rPr>
        <w:t xml:space="preserve"> lat gwarancji</w:t>
      </w:r>
      <w:r w:rsidR="0027452D" w:rsidRPr="00563EE9">
        <w:rPr>
          <w:szCs w:val="20"/>
        </w:rPr>
        <w:t>;</w:t>
      </w:r>
    </w:p>
    <w:p w:rsidR="001523FC"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 xml:space="preserve">20 pkt </w:t>
      </w:r>
      <w:r w:rsidRPr="00563EE9">
        <w:rPr>
          <w:szCs w:val="20"/>
        </w:rPr>
        <w:t xml:space="preserve">za zaoferowanie przez Wykonawcę </w:t>
      </w:r>
      <w:r w:rsidRPr="00563EE9">
        <w:rPr>
          <w:b/>
          <w:szCs w:val="20"/>
        </w:rPr>
        <w:t xml:space="preserve">od </w:t>
      </w:r>
      <w:r w:rsidR="00097554" w:rsidRPr="00563EE9">
        <w:rPr>
          <w:b/>
          <w:szCs w:val="20"/>
        </w:rPr>
        <w:t>4</w:t>
      </w:r>
      <w:r w:rsidRPr="00563EE9">
        <w:rPr>
          <w:b/>
          <w:szCs w:val="20"/>
        </w:rPr>
        <w:t xml:space="preserve"> do poniżej </w:t>
      </w:r>
      <w:r w:rsidR="00097554" w:rsidRPr="00563EE9">
        <w:rPr>
          <w:b/>
          <w:szCs w:val="20"/>
        </w:rPr>
        <w:t xml:space="preserve">5 </w:t>
      </w:r>
      <w:r w:rsidRPr="00563EE9">
        <w:rPr>
          <w:b/>
          <w:szCs w:val="20"/>
        </w:rPr>
        <w:t>lat gwarancji</w:t>
      </w:r>
    </w:p>
    <w:p w:rsidR="0027452D" w:rsidRPr="00563EE9" w:rsidRDefault="00097554" w:rsidP="004C6DD8">
      <w:pPr>
        <w:pStyle w:val="Akapitzlist"/>
        <w:numPr>
          <w:ilvl w:val="0"/>
          <w:numId w:val="23"/>
        </w:numPr>
        <w:spacing w:line="276" w:lineRule="auto"/>
        <w:ind w:left="1077" w:hanging="720"/>
        <w:contextualSpacing w:val="0"/>
        <w:rPr>
          <w:b/>
          <w:szCs w:val="20"/>
        </w:rPr>
      </w:pPr>
      <w:r w:rsidRPr="00563EE9">
        <w:rPr>
          <w:b/>
          <w:szCs w:val="20"/>
        </w:rPr>
        <w:t>4</w:t>
      </w:r>
      <w:r w:rsidR="008529B6" w:rsidRPr="00563EE9">
        <w:rPr>
          <w:b/>
          <w:szCs w:val="20"/>
        </w:rPr>
        <w:t xml:space="preserve">0 pkt </w:t>
      </w:r>
      <w:r w:rsidR="008529B6" w:rsidRPr="00563EE9">
        <w:rPr>
          <w:szCs w:val="20"/>
        </w:rPr>
        <w:t xml:space="preserve">za zaoferowanie przez Wykonawcę </w:t>
      </w:r>
      <w:r w:rsidR="008529B6" w:rsidRPr="00563EE9">
        <w:rPr>
          <w:b/>
          <w:szCs w:val="20"/>
        </w:rPr>
        <w:t xml:space="preserve">od </w:t>
      </w:r>
      <w:r w:rsidRPr="00563EE9">
        <w:rPr>
          <w:b/>
          <w:szCs w:val="20"/>
        </w:rPr>
        <w:t>5 lat gwarancji</w:t>
      </w:r>
    </w:p>
    <w:p w:rsidR="0027452D" w:rsidRPr="00563EE9" w:rsidRDefault="0027452D" w:rsidP="00FC480D">
      <w:pPr>
        <w:pStyle w:val="Akapitzlist"/>
        <w:spacing w:line="276" w:lineRule="auto"/>
        <w:ind w:left="0" w:firstLine="0"/>
        <w:rPr>
          <w:b/>
          <w:szCs w:val="20"/>
        </w:rPr>
      </w:pPr>
      <w:r w:rsidRPr="00563EE9">
        <w:rPr>
          <w:b/>
          <w:szCs w:val="20"/>
        </w:rPr>
        <w:t xml:space="preserve">Minimalny okres gwarancji jakości przedmiotu zamówienia wynosi </w:t>
      </w:r>
      <w:r w:rsidR="008529B6" w:rsidRPr="00563EE9">
        <w:rPr>
          <w:b/>
          <w:szCs w:val="20"/>
        </w:rPr>
        <w:t>3</w:t>
      </w:r>
      <w:r w:rsidRPr="00563EE9">
        <w:rPr>
          <w:b/>
          <w:szCs w:val="20"/>
        </w:rPr>
        <w:t xml:space="preserve"> lata. </w:t>
      </w:r>
    </w:p>
    <w:p w:rsidR="0027452D" w:rsidRPr="00563EE9" w:rsidRDefault="0027452D" w:rsidP="0027452D">
      <w:pPr>
        <w:rPr>
          <w:szCs w:val="20"/>
        </w:rPr>
      </w:pPr>
    </w:p>
    <w:p w:rsidR="0027452D" w:rsidRPr="00563EE9" w:rsidRDefault="0027452D" w:rsidP="0052022A">
      <w:pPr>
        <w:ind w:left="0" w:firstLine="0"/>
        <w:rPr>
          <w:szCs w:val="20"/>
        </w:rPr>
      </w:pPr>
      <w:r w:rsidRPr="00563EE9">
        <w:rPr>
          <w:szCs w:val="20"/>
        </w:rPr>
        <w:lastRenderedPageBreak/>
        <w:t xml:space="preserve">Za najkorzystniejszą ofertę zostanie uznana oferta, która otrzyma najwyższą liczbę punktów stanowiących sumę punktów przyznanych w ramach każdego z podanych kryteriów udzielenia zamówienia obliczona na podstawie poniższego wzoru: </w:t>
      </w:r>
    </w:p>
    <w:p w:rsidR="0027452D" w:rsidRDefault="0027452D" w:rsidP="0027452D">
      <w:pPr>
        <w:rPr>
          <w:sz w:val="20"/>
          <w:szCs w:val="20"/>
        </w:rPr>
      </w:pPr>
      <w:r>
        <w:rPr>
          <w:sz w:val="20"/>
          <w:szCs w:val="20"/>
        </w:rPr>
        <w:t xml:space="preserve"> </w:t>
      </w:r>
    </w:p>
    <w:p w:rsidR="0027452D" w:rsidRDefault="0027452D" w:rsidP="0027452D">
      <w:pPr>
        <w:ind w:firstLine="708"/>
        <w:rPr>
          <w:sz w:val="20"/>
          <w:szCs w:val="20"/>
        </w:rPr>
      </w:pPr>
      <w:r>
        <w:rPr>
          <w:sz w:val="20"/>
          <w:szCs w:val="20"/>
        </w:rPr>
        <w:t>P = C + G</w:t>
      </w:r>
    </w:p>
    <w:p w:rsidR="0027452D" w:rsidRDefault="0027452D" w:rsidP="0027452D">
      <w:pPr>
        <w:ind w:firstLine="708"/>
        <w:rPr>
          <w:sz w:val="20"/>
          <w:szCs w:val="20"/>
        </w:rPr>
      </w:pPr>
    </w:p>
    <w:p w:rsidR="0027452D" w:rsidRDefault="0027452D" w:rsidP="0027452D">
      <w:pPr>
        <w:ind w:left="1077" w:hanging="720"/>
        <w:rPr>
          <w:sz w:val="20"/>
          <w:szCs w:val="20"/>
        </w:rPr>
      </w:pPr>
      <w:r>
        <w:rPr>
          <w:sz w:val="20"/>
          <w:szCs w:val="20"/>
        </w:rPr>
        <w:t xml:space="preserve">gdzie: </w:t>
      </w:r>
    </w:p>
    <w:p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rsidR="001352BB" w:rsidRPr="0027452D" w:rsidRDefault="001352BB" w:rsidP="0027452D">
      <w:pPr>
        <w:rPr>
          <w:b/>
        </w:rPr>
      </w:pPr>
    </w:p>
    <w:p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rsidR="00047F14" w:rsidRDefault="00047F14" w:rsidP="005A5AE2">
      <w:pPr>
        <w:pStyle w:val="Akapitzlist"/>
        <w:numPr>
          <w:ilvl w:val="0"/>
          <w:numId w:val="14"/>
        </w:numPr>
        <w:ind w:left="357" w:hanging="357"/>
      </w:pPr>
      <w:r>
        <w:t xml:space="preserve">Zamawiający informuje niezwłocznie wszystkich Wykonawców o: </w:t>
      </w:r>
    </w:p>
    <w:p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rsidR="00047F14" w:rsidRDefault="00047F14" w:rsidP="005A5AE2">
      <w:pPr>
        <w:pStyle w:val="Akapitzlist"/>
        <w:numPr>
          <w:ilvl w:val="1"/>
          <w:numId w:val="14"/>
        </w:numPr>
      </w:pPr>
      <w:r>
        <w:t>unieważnieniu postępowania</w:t>
      </w:r>
      <w:r w:rsidR="002D02F3">
        <w:t>,</w:t>
      </w:r>
    </w:p>
    <w:p w:rsidR="00047F14" w:rsidRDefault="00047F14" w:rsidP="002D02F3">
      <w:pPr>
        <w:pStyle w:val="Akapitzlist"/>
        <w:ind w:left="357" w:firstLine="0"/>
      </w:pPr>
      <w:r>
        <w:t>– podając uzasadnienie faktyczne i prawne.</w:t>
      </w:r>
    </w:p>
    <w:p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rsidR="002D02F3" w:rsidRDefault="002D02F3" w:rsidP="002D02F3">
      <w:pPr>
        <w:ind w:left="0" w:firstLine="0"/>
      </w:pPr>
    </w:p>
    <w:p w:rsidR="00C36D33" w:rsidRDefault="00C36D33" w:rsidP="00C36D33">
      <w:pPr>
        <w:pStyle w:val="Nagwek1"/>
      </w:pPr>
      <w:r>
        <w:t xml:space="preserve">ROZDZIAŁ </w:t>
      </w:r>
      <w:r w:rsidR="00FC480D">
        <w:t>X</w:t>
      </w:r>
      <w:r w:rsidR="00205AD3">
        <w:t>VIII</w:t>
      </w:r>
      <w:r>
        <w:t>:</w:t>
      </w:r>
    </w:p>
    <w:p w:rsidR="00C36D33" w:rsidRDefault="00C36D33" w:rsidP="00C36D33">
      <w:pPr>
        <w:pStyle w:val="Nagwek1"/>
      </w:pPr>
      <w:r>
        <w:t>INFORMACJA O FORMALNOŚCIACH, JAKIE POWINNY ZOSTAĆ DOPEŁNIONE PO WYBORZE OFERTY W CELU ZAWARCIA UMOWY W SPRAWIE ZAMÓWIENIA PUBLICZNEGO</w:t>
      </w:r>
    </w:p>
    <w:p w:rsidR="002D02F3" w:rsidRDefault="002D02F3" w:rsidP="002D02F3">
      <w:pPr>
        <w:ind w:left="0" w:firstLine="0"/>
      </w:pPr>
    </w:p>
    <w:p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rsidR="00C36D33" w:rsidRDefault="00C36D33" w:rsidP="005A5AE2">
      <w:pPr>
        <w:pStyle w:val="Akapitzlist"/>
        <w:numPr>
          <w:ilvl w:val="0"/>
          <w:numId w:val="15"/>
        </w:numPr>
        <w:ind w:left="357" w:hanging="357"/>
      </w:pPr>
      <w:r>
        <w:lastRenderedPageBreak/>
        <w:t>Wykonawcy wspólnie ubiegający się o udzielenie zamówienia ponoszą solidarną odpowiedzialność za wykonanie</w:t>
      </w:r>
      <w:r w:rsidRPr="00E62413">
        <w:rPr>
          <w:spacing w:val="3"/>
        </w:rPr>
        <w:t xml:space="preserve"> </w:t>
      </w:r>
      <w:r>
        <w:t>umowy.</w:t>
      </w:r>
    </w:p>
    <w:p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rsidR="00C36D33" w:rsidRDefault="00C36D33" w:rsidP="002D02F3">
      <w:pPr>
        <w:ind w:left="0" w:firstLine="0"/>
      </w:pPr>
    </w:p>
    <w:p w:rsidR="00851127" w:rsidRDefault="001352BB" w:rsidP="00851127">
      <w:pPr>
        <w:pStyle w:val="Nagwek1"/>
      </w:pPr>
      <w:r>
        <w:t>ROZDZIAŁ X</w:t>
      </w:r>
      <w:r w:rsidR="00205AD3">
        <w:t>I</w:t>
      </w:r>
      <w:r>
        <w:t>X</w:t>
      </w:r>
      <w:r w:rsidR="00851127">
        <w:t>:</w:t>
      </w:r>
    </w:p>
    <w:p w:rsidR="00851127" w:rsidRDefault="00851127" w:rsidP="00851127">
      <w:pPr>
        <w:pStyle w:val="Nagwek1"/>
      </w:pPr>
      <w:r>
        <w:t>WYMAGANIA DOTYCZĄCE ZABEZPIECZENIA NALEŻYTEGO WYKONANIA UMOWY</w:t>
      </w:r>
    </w:p>
    <w:p w:rsidR="00851127" w:rsidRPr="00851127" w:rsidRDefault="00851127" w:rsidP="00851127"/>
    <w:p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lastRenderedPageBreak/>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rsidR="00851127" w:rsidRDefault="00851127" w:rsidP="00851127">
      <w:pPr>
        <w:pStyle w:val="Tekstpodstawowy21"/>
        <w:spacing w:line="276" w:lineRule="auto"/>
        <w:ind w:left="357" w:right="0"/>
        <w:jc w:val="both"/>
        <w:rPr>
          <w:sz w:val="20"/>
          <w:szCs w:val="20"/>
        </w:rPr>
      </w:pPr>
    </w:p>
    <w:p w:rsidR="00851127" w:rsidRDefault="00851127" w:rsidP="00851127">
      <w:pPr>
        <w:pStyle w:val="Nagwek1"/>
      </w:pPr>
      <w:r w:rsidRPr="000454FD">
        <w:t xml:space="preserve">ROZDZIAŁ </w:t>
      </w:r>
      <w:r w:rsidR="001352BB">
        <w:t>XX</w:t>
      </w:r>
      <w:r>
        <w:t>:</w:t>
      </w:r>
    </w:p>
    <w:p w:rsidR="00851127" w:rsidRPr="000454FD" w:rsidRDefault="00851127" w:rsidP="00851127">
      <w:pPr>
        <w:pStyle w:val="Nagwek1"/>
      </w:pPr>
      <w:r w:rsidRPr="00851127">
        <w:t>POUCZENIE O ŚRODKACH OCHRONY PRAWNEJ PRZYSŁUGUJĄCYCH WYKONAWCY</w:t>
      </w:r>
    </w:p>
    <w:p w:rsidR="00851127" w:rsidRDefault="00851127" w:rsidP="00851127">
      <w:pPr>
        <w:pStyle w:val="Tekstpodstawowy21"/>
        <w:spacing w:line="276" w:lineRule="auto"/>
        <w:ind w:left="357" w:right="0"/>
        <w:jc w:val="both"/>
        <w:rPr>
          <w:sz w:val="20"/>
          <w:szCs w:val="20"/>
        </w:rPr>
      </w:pPr>
    </w:p>
    <w:p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w:t>
      </w:r>
      <w:proofErr w:type="spellStart"/>
      <w:r w:rsidR="005E7ABD">
        <w:rPr>
          <w:szCs w:val="22"/>
        </w:rPr>
        <w:t>późn</w:t>
      </w:r>
      <w:proofErr w:type="spellEnd"/>
      <w:r w:rsidR="005E7ABD">
        <w:rPr>
          <w:szCs w:val="22"/>
        </w:rPr>
        <w:t>.</w:t>
      </w:r>
      <w:r w:rsidRPr="00BE68E7">
        <w:rPr>
          <w:szCs w:val="22"/>
        </w:rPr>
        <w:t xml:space="preserve"> zm.) jest równoznaczne z jej wniesieniem.</w:t>
      </w:r>
    </w:p>
    <w:p w:rsidR="00A12847" w:rsidRPr="00BE68E7" w:rsidRDefault="00A12847" w:rsidP="00A12847">
      <w:pPr>
        <w:pStyle w:val="Akapitzlist"/>
        <w:numPr>
          <w:ilvl w:val="0"/>
          <w:numId w:val="11"/>
        </w:numPr>
        <w:ind w:left="357" w:hanging="357"/>
        <w:rPr>
          <w:szCs w:val="22"/>
        </w:rPr>
      </w:pPr>
      <w:r w:rsidRPr="00BE68E7">
        <w:rPr>
          <w:szCs w:val="22"/>
        </w:rPr>
        <w:lastRenderedPageBreak/>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rsidR="00851127" w:rsidRDefault="00851127" w:rsidP="00851127">
      <w:pPr>
        <w:pStyle w:val="Tekstpodstawowy21"/>
        <w:spacing w:line="276" w:lineRule="auto"/>
        <w:ind w:left="357" w:right="0"/>
        <w:jc w:val="both"/>
        <w:rPr>
          <w:sz w:val="20"/>
          <w:szCs w:val="20"/>
        </w:rPr>
      </w:pPr>
    </w:p>
    <w:p w:rsidR="00851127" w:rsidRPr="000454FD" w:rsidRDefault="00851127" w:rsidP="00851127">
      <w:pPr>
        <w:pStyle w:val="Nagwek1"/>
      </w:pPr>
      <w:r w:rsidRPr="000454FD">
        <w:t xml:space="preserve">ROZDZIAŁ </w:t>
      </w:r>
      <w:r w:rsidR="001352BB">
        <w:t>X</w:t>
      </w:r>
      <w:r w:rsidR="001D4A60">
        <w:t>X</w:t>
      </w:r>
      <w:r w:rsidR="001352BB">
        <w:t>I</w:t>
      </w:r>
      <w:r>
        <w:t>:</w:t>
      </w:r>
    </w:p>
    <w:p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rsidR="00851127" w:rsidRDefault="00851127" w:rsidP="00851127">
      <w:pPr>
        <w:ind w:firstLine="567"/>
        <w:rPr>
          <w:rFonts w:eastAsia="Times New Roman"/>
          <w:lang w:eastAsia="pl-PL"/>
        </w:rPr>
      </w:pPr>
    </w:p>
    <w:p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w:t>
      </w:r>
      <w:proofErr w:type="spellStart"/>
      <w:r w:rsidR="005E7ABD">
        <w:rPr>
          <w:szCs w:val="22"/>
        </w:rPr>
        <w:t>późn</w:t>
      </w:r>
      <w:proofErr w:type="spellEnd"/>
      <w:r w:rsidR="005E7ABD">
        <w:rPr>
          <w:szCs w:val="22"/>
        </w:rPr>
        <w:t>.</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rsidR="00F03CD5" w:rsidRDefault="00F915F8" w:rsidP="0080617C">
      <w:pPr>
        <w:pStyle w:val="Akapitzlist"/>
        <w:numPr>
          <w:ilvl w:val="0"/>
          <w:numId w:val="25"/>
        </w:numPr>
        <w:ind w:left="357" w:hanging="357"/>
        <w:rPr>
          <w:szCs w:val="22"/>
        </w:rPr>
      </w:pPr>
      <w:r w:rsidRPr="00F03CD5">
        <w:rPr>
          <w:szCs w:val="22"/>
        </w:rPr>
        <w:lastRenderedPageBreak/>
        <w:t>Wystąpienie z żądaniem, o którym mowa w art. 18 ust. 1 Rozporządzenia, nie ogranicza przetwarzania danych osobowych do czasu zakończenia postępowania o udzielenie zamówienia publicznego.</w:t>
      </w:r>
    </w:p>
    <w:p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rsidR="00F03CD5" w:rsidRDefault="00F915F8" w:rsidP="0080617C">
      <w:pPr>
        <w:pStyle w:val="Akapitzlist"/>
        <w:numPr>
          <w:ilvl w:val="0"/>
          <w:numId w:val="25"/>
        </w:numPr>
        <w:ind w:left="357" w:hanging="357"/>
        <w:rPr>
          <w:szCs w:val="22"/>
        </w:rPr>
      </w:pPr>
      <w:r w:rsidRPr="00F03CD5">
        <w:rPr>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w:t>
      </w:r>
      <w:bookmarkStart w:id="8" w:name="_GoBack"/>
      <w:r w:rsidRPr="00F03CD5">
        <w:rPr>
          <w:szCs w:val="22"/>
        </w:rPr>
        <w:t>załącznik</w:t>
      </w:r>
      <w:bookmarkEnd w:id="8"/>
      <w:r w:rsidRPr="00F03CD5">
        <w:rPr>
          <w:szCs w:val="22"/>
        </w:rPr>
        <w:t>ach do</w:t>
      </w:r>
      <w:r w:rsidR="00F03CD5">
        <w:rPr>
          <w:szCs w:val="22"/>
        </w:rPr>
        <w:t> </w:t>
      </w:r>
      <w:r w:rsidRPr="00F03CD5">
        <w:rPr>
          <w:szCs w:val="22"/>
        </w:rPr>
        <w:t>protokołu, chyba że zachodzą przesłanki, o których mowa w art. 18 ust. 2 Rozporządzenia.</w:t>
      </w:r>
    </w:p>
    <w:p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rsidR="007743AE" w:rsidRPr="00F915F8" w:rsidRDefault="007743AE" w:rsidP="00851127">
      <w:pPr>
        <w:ind w:left="0" w:firstLine="0"/>
        <w:rPr>
          <w:szCs w:val="22"/>
        </w:rPr>
      </w:pPr>
    </w:p>
    <w:p w:rsidR="00FC480D" w:rsidRDefault="00FC480D" w:rsidP="00851127">
      <w:pPr>
        <w:ind w:left="0" w:firstLine="0"/>
        <w:rPr>
          <w:b/>
        </w:rPr>
      </w:pPr>
    </w:p>
    <w:p w:rsidR="00FC480D" w:rsidRDefault="00FC480D" w:rsidP="00851127">
      <w:pPr>
        <w:ind w:left="0" w:firstLine="0"/>
        <w:rPr>
          <w:b/>
        </w:rPr>
      </w:pPr>
    </w:p>
    <w:p w:rsidR="00FC480D" w:rsidRDefault="00FC480D" w:rsidP="00851127">
      <w:pPr>
        <w:ind w:left="0" w:firstLine="0"/>
        <w:rPr>
          <w:b/>
        </w:rPr>
      </w:pPr>
    </w:p>
    <w:p w:rsidR="0043024F" w:rsidRDefault="0043024F" w:rsidP="00851127">
      <w:pPr>
        <w:ind w:left="0" w:firstLine="0"/>
        <w:rPr>
          <w:b/>
        </w:rPr>
      </w:pPr>
    </w:p>
    <w:p w:rsidR="0043024F" w:rsidRDefault="0043024F" w:rsidP="00851127">
      <w:pPr>
        <w:ind w:left="0" w:firstLine="0"/>
        <w:rPr>
          <w:b/>
        </w:rPr>
      </w:pPr>
    </w:p>
    <w:p w:rsidR="007743AE" w:rsidRPr="00D2095A" w:rsidRDefault="007743AE" w:rsidP="00851127">
      <w:pPr>
        <w:ind w:left="0" w:firstLine="0"/>
        <w:rPr>
          <w:b/>
          <w:sz w:val="24"/>
          <w:szCs w:val="20"/>
        </w:rPr>
      </w:pPr>
      <w:r w:rsidRPr="00D2095A">
        <w:rPr>
          <w:b/>
        </w:rPr>
        <w:t>Załączniki</w:t>
      </w:r>
      <w:r w:rsidRPr="00D2095A">
        <w:rPr>
          <w:b/>
          <w:sz w:val="24"/>
          <w:szCs w:val="20"/>
        </w:rPr>
        <w:t>:</w:t>
      </w:r>
    </w:p>
    <w:p w:rsidR="00D2095A" w:rsidRDefault="00D2095A" w:rsidP="00851127">
      <w:pPr>
        <w:ind w:left="0" w:firstLine="0"/>
        <w:rPr>
          <w:sz w:val="24"/>
          <w:szCs w:val="20"/>
        </w:rPr>
      </w:pPr>
    </w:p>
    <w:p w:rsidR="007873E6" w:rsidRPr="007873E6" w:rsidRDefault="007873E6" w:rsidP="007873E6">
      <w:pPr>
        <w:ind w:left="0" w:firstLine="0"/>
        <w:rPr>
          <w:szCs w:val="22"/>
        </w:rPr>
      </w:pPr>
      <w:r w:rsidRPr="007873E6">
        <w:rPr>
          <w:szCs w:val="22"/>
        </w:rPr>
        <w:t>Nr 1- Opis przedmiotu zamówienia</w:t>
      </w:r>
    </w:p>
    <w:p w:rsidR="007873E6" w:rsidRPr="007873E6" w:rsidRDefault="007873E6" w:rsidP="007873E6">
      <w:pPr>
        <w:ind w:left="0" w:firstLine="0"/>
        <w:rPr>
          <w:szCs w:val="22"/>
        </w:rPr>
      </w:pPr>
      <w:r w:rsidRPr="007873E6">
        <w:rPr>
          <w:szCs w:val="22"/>
        </w:rPr>
        <w:t>Nr 2- Oświadczenie dotyczące spełniania warunków udziału w postępowaniu</w:t>
      </w:r>
    </w:p>
    <w:p w:rsidR="007873E6" w:rsidRPr="007873E6" w:rsidRDefault="007873E6" w:rsidP="007873E6">
      <w:pPr>
        <w:ind w:left="0" w:firstLine="0"/>
        <w:rPr>
          <w:szCs w:val="22"/>
        </w:rPr>
      </w:pPr>
      <w:r w:rsidRPr="007873E6">
        <w:rPr>
          <w:szCs w:val="22"/>
        </w:rPr>
        <w:t>Nr 3- Oświadczenie dotyczące przesłanek wykluczenia z postępowania</w:t>
      </w:r>
    </w:p>
    <w:p w:rsidR="007873E6" w:rsidRPr="007873E6" w:rsidRDefault="007873E6" w:rsidP="007873E6">
      <w:pPr>
        <w:ind w:left="0" w:firstLine="0"/>
        <w:rPr>
          <w:szCs w:val="22"/>
        </w:rPr>
      </w:pPr>
      <w:r w:rsidRPr="007873E6">
        <w:rPr>
          <w:szCs w:val="22"/>
        </w:rPr>
        <w:t>Nr 4- Oświadczenie o przynależności do grupy kapitałowej</w:t>
      </w:r>
    </w:p>
    <w:p w:rsidR="007873E6" w:rsidRPr="007873E6" w:rsidRDefault="007873E6" w:rsidP="007873E6">
      <w:pPr>
        <w:ind w:left="0" w:firstLine="0"/>
        <w:rPr>
          <w:szCs w:val="22"/>
        </w:rPr>
      </w:pPr>
      <w:r w:rsidRPr="007873E6">
        <w:rPr>
          <w:szCs w:val="22"/>
        </w:rPr>
        <w:t>Nr 5- Zobowiązanie do oddania do dyspozycji niezbędnych zasobów na okres korzystania z nich przy</w:t>
      </w:r>
    </w:p>
    <w:p w:rsidR="007873E6" w:rsidRPr="007873E6" w:rsidRDefault="007873E6" w:rsidP="007873E6">
      <w:pPr>
        <w:ind w:left="0" w:firstLine="0"/>
        <w:rPr>
          <w:szCs w:val="22"/>
        </w:rPr>
      </w:pPr>
      <w:r w:rsidRPr="007873E6">
        <w:rPr>
          <w:szCs w:val="22"/>
        </w:rPr>
        <w:t>wykonywaniu zamówienia</w:t>
      </w:r>
    </w:p>
    <w:p w:rsidR="007873E6" w:rsidRPr="007873E6" w:rsidRDefault="007873E6" w:rsidP="007873E6">
      <w:pPr>
        <w:ind w:left="0" w:firstLine="0"/>
        <w:rPr>
          <w:szCs w:val="22"/>
        </w:rPr>
      </w:pPr>
      <w:r w:rsidRPr="007873E6">
        <w:rPr>
          <w:szCs w:val="22"/>
        </w:rPr>
        <w:t>Nr 5a- Oświadczenie podmiotu udostępniającego zasoby</w:t>
      </w:r>
    </w:p>
    <w:p w:rsidR="007873E6" w:rsidRDefault="007873E6" w:rsidP="007873E6">
      <w:pPr>
        <w:ind w:left="0" w:firstLine="0"/>
        <w:rPr>
          <w:szCs w:val="22"/>
        </w:rPr>
      </w:pPr>
      <w:r w:rsidRPr="007873E6">
        <w:rPr>
          <w:szCs w:val="22"/>
        </w:rPr>
        <w:t>Nr 6-</w:t>
      </w:r>
      <w:r>
        <w:rPr>
          <w:szCs w:val="22"/>
        </w:rPr>
        <w:t xml:space="preserve"> Wykaz robót</w:t>
      </w:r>
      <w:r w:rsidRPr="007873E6">
        <w:rPr>
          <w:szCs w:val="22"/>
        </w:rPr>
        <w:t xml:space="preserve"> </w:t>
      </w:r>
    </w:p>
    <w:p w:rsidR="007873E6" w:rsidRPr="007873E6" w:rsidRDefault="007873E6" w:rsidP="007873E6">
      <w:pPr>
        <w:ind w:left="0" w:firstLine="0"/>
        <w:rPr>
          <w:szCs w:val="22"/>
        </w:rPr>
      </w:pPr>
      <w:r>
        <w:rPr>
          <w:szCs w:val="22"/>
        </w:rPr>
        <w:t xml:space="preserve">Nr 7- </w:t>
      </w:r>
      <w:r w:rsidRPr="007873E6">
        <w:rPr>
          <w:szCs w:val="22"/>
        </w:rPr>
        <w:t>Wykaz osób</w:t>
      </w:r>
    </w:p>
    <w:p w:rsidR="007873E6" w:rsidRPr="007873E6" w:rsidRDefault="007873E6" w:rsidP="007873E6">
      <w:pPr>
        <w:ind w:left="0" w:firstLine="0"/>
        <w:rPr>
          <w:szCs w:val="22"/>
        </w:rPr>
      </w:pPr>
      <w:r>
        <w:rPr>
          <w:szCs w:val="22"/>
        </w:rPr>
        <w:t>Nr 8</w:t>
      </w:r>
      <w:r w:rsidRPr="007873E6">
        <w:rPr>
          <w:szCs w:val="22"/>
        </w:rPr>
        <w:t>- Oświadczenie, z którego wynika zakres robót wykonywanych przez poszczególnych</w:t>
      </w:r>
    </w:p>
    <w:p w:rsidR="007873E6" w:rsidRPr="007873E6" w:rsidRDefault="007873E6" w:rsidP="007873E6">
      <w:pPr>
        <w:ind w:left="0" w:firstLine="0"/>
        <w:rPr>
          <w:szCs w:val="22"/>
        </w:rPr>
      </w:pPr>
      <w:r w:rsidRPr="007873E6">
        <w:rPr>
          <w:szCs w:val="22"/>
        </w:rPr>
        <w:t>Wykonawców</w:t>
      </w:r>
    </w:p>
    <w:p w:rsidR="007873E6" w:rsidRPr="007873E6" w:rsidRDefault="007873E6" w:rsidP="007873E6">
      <w:pPr>
        <w:ind w:left="0" w:firstLine="0"/>
        <w:rPr>
          <w:szCs w:val="22"/>
        </w:rPr>
      </w:pPr>
      <w:r>
        <w:rPr>
          <w:szCs w:val="22"/>
        </w:rPr>
        <w:t>Nr 9</w:t>
      </w:r>
      <w:r w:rsidRPr="007873E6">
        <w:rPr>
          <w:szCs w:val="22"/>
        </w:rPr>
        <w:t>- Istotne dla stron postanowienia umowy</w:t>
      </w:r>
    </w:p>
    <w:p w:rsidR="00FD3CD8" w:rsidRDefault="007873E6" w:rsidP="007873E6">
      <w:pPr>
        <w:ind w:left="0" w:firstLine="0"/>
        <w:rPr>
          <w:szCs w:val="22"/>
        </w:rPr>
      </w:pPr>
      <w:r>
        <w:rPr>
          <w:szCs w:val="22"/>
        </w:rPr>
        <w:t>Nr 10</w:t>
      </w:r>
      <w:r w:rsidRPr="007873E6">
        <w:rPr>
          <w:szCs w:val="22"/>
        </w:rPr>
        <w:t>- Przedmiar robót</w:t>
      </w:r>
    </w:p>
    <w:p w:rsidR="00FD3CD8" w:rsidRDefault="00FD3CD8" w:rsidP="00851127">
      <w:pPr>
        <w:ind w:left="0" w:firstLine="0"/>
        <w:rPr>
          <w:szCs w:val="22"/>
        </w:rPr>
      </w:pPr>
    </w:p>
    <w:p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1E" w:rsidRDefault="00545C1E" w:rsidP="00B376F7">
      <w:r>
        <w:separator/>
      </w:r>
    </w:p>
  </w:endnote>
  <w:endnote w:type="continuationSeparator" w:id="0">
    <w:p w:rsidR="00545C1E" w:rsidRDefault="00545C1E"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1E" w:rsidRDefault="00545C1E" w:rsidP="00B376F7">
      <w:r>
        <w:separator/>
      </w:r>
    </w:p>
  </w:footnote>
  <w:footnote w:type="continuationSeparator" w:id="0">
    <w:p w:rsidR="00545C1E" w:rsidRDefault="00545C1E" w:rsidP="00B37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1E" w:rsidRDefault="00545C1E" w:rsidP="00711107">
    <w:pPr>
      <w:pStyle w:val="Nagwek"/>
      <w:jc w:val="center"/>
    </w:pPr>
  </w:p>
  <w:p w:rsidR="00545C1E" w:rsidRDefault="00545C1E" w:rsidP="007E0584">
    <w:pPr>
      <w:pStyle w:val="Nagwek"/>
      <w:rPr>
        <w:i/>
        <w:sz w:val="18"/>
        <w:szCs w:val="20"/>
      </w:rPr>
    </w:pPr>
    <w:r w:rsidRPr="00A93094">
      <w:rPr>
        <w:i/>
        <w:sz w:val="18"/>
        <w:szCs w:val="20"/>
      </w:rPr>
      <w:t xml:space="preserve">Nr </w:t>
    </w:r>
    <w:r>
      <w:rPr>
        <w:i/>
        <w:sz w:val="18"/>
        <w:szCs w:val="20"/>
      </w:rPr>
      <w:t xml:space="preserve">referencyjny </w:t>
    </w:r>
    <w:r w:rsidRPr="00A93094">
      <w:rPr>
        <w:i/>
        <w:sz w:val="18"/>
        <w:szCs w:val="20"/>
      </w:rPr>
      <w:t>postępowania: UG-RO.271</w:t>
    </w:r>
    <w:r>
      <w:rPr>
        <w:i/>
        <w:sz w:val="18"/>
        <w:szCs w:val="20"/>
      </w:rPr>
      <w:t>.10.2022.AW</w:t>
    </w:r>
  </w:p>
  <w:p w:rsidR="00545C1E" w:rsidRDefault="00545C1E" w:rsidP="007E0584">
    <w:pPr>
      <w:pStyle w:val="Nagwek"/>
      <w:rPr>
        <w:i/>
        <w:iCs/>
        <w:sz w:val="18"/>
        <w:szCs w:val="20"/>
      </w:rPr>
    </w:pPr>
    <w:r>
      <w:rPr>
        <w:i/>
        <w:iCs/>
        <w:sz w:val="18"/>
        <w:szCs w:val="20"/>
      </w:rPr>
      <w:t xml:space="preserve">Nr ID na platformie: </w:t>
    </w:r>
    <w:r w:rsidRPr="00904431">
      <w:rPr>
        <w:i/>
        <w:iCs/>
        <w:sz w:val="18"/>
        <w:szCs w:val="20"/>
      </w:rPr>
      <w:t>ocds-148610-6e87d9c5-ec23-11ec-9a86-f6f4c648a056</w:t>
    </w:r>
  </w:p>
  <w:p w:rsidR="00545C1E" w:rsidRPr="00C92137" w:rsidRDefault="00545C1E" w:rsidP="007E0584">
    <w:pPr>
      <w:pStyle w:val="Nagwek"/>
      <w:ind w:left="0" w:firstLine="0"/>
      <w:rPr>
        <w:i/>
        <w:iCs/>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1E" w:rsidRPr="00A93094" w:rsidRDefault="00545C1E">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4150011"/>
    <w:lvl w:ilvl="0">
      <w:start w:val="1"/>
      <w:numFmt w:val="decimal"/>
      <w:lvlText w:val="%1)"/>
      <w:lvlJc w:val="left"/>
      <w:pPr>
        <w:ind w:left="717" w:hanging="360"/>
      </w:pPr>
      <w:rPr>
        <w:rFonts w:hint="default"/>
      </w:rPr>
    </w:lvl>
  </w:abstractNum>
  <w:abstractNum w:abstractNumId="1">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9578D5"/>
    <w:multiLevelType w:val="multilevel"/>
    <w:tmpl w:val="B6182F4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nsid w:val="19532A24"/>
    <w:multiLevelType w:val="multilevel"/>
    <w:tmpl w:val="64CC7654"/>
    <w:lvl w:ilvl="0">
      <w:start w:val="1"/>
      <w:numFmt w:val="decimal"/>
      <w:lvlText w:val="%1."/>
      <w:lvlJc w:val="left"/>
      <w:pPr>
        <w:ind w:left="360" w:hanging="360"/>
      </w:pPr>
      <w:rPr>
        <w:rFonts w:ascii="Times New Roman" w:eastAsiaTheme="minorHAnsi" w:hAnsi="Times New Roman" w:cs="Times New Roman"/>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1"/>
  </w:num>
  <w:num w:numId="4">
    <w:abstractNumId w:val="12"/>
  </w:num>
  <w:num w:numId="5">
    <w:abstractNumId w:val="25"/>
  </w:num>
  <w:num w:numId="6">
    <w:abstractNumId w:val="15"/>
  </w:num>
  <w:num w:numId="7">
    <w:abstractNumId w:val="24"/>
  </w:num>
  <w:num w:numId="8">
    <w:abstractNumId w:val="34"/>
  </w:num>
  <w:num w:numId="9">
    <w:abstractNumId w:val="19"/>
  </w:num>
  <w:num w:numId="10">
    <w:abstractNumId w:val="31"/>
  </w:num>
  <w:num w:numId="11">
    <w:abstractNumId w:val="33"/>
  </w:num>
  <w:num w:numId="12">
    <w:abstractNumId w:val="27"/>
  </w:num>
  <w:num w:numId="13">
    <w:abstractNumId w:val="22"/>
  </w:num>
  <w:num w:numId="14">
    <w:abstractNumId w:val="6"/>
  </w:num>
  <w:num w:numId="15">
    <w:abstractNumId w:val="18"/>
  </w:num>
  <w:num w:numId="16">
    <w:abstractNumId w:val="0"/>
  </w:num>
  <w:num w:numId="17">
    <w:abstractNumId w:val="2"/>
  </w:num>
  <w:num w:numId="18">
    <w:abstractNumId w:val="3"/>
  </w:num>
  <w:num w:numId="19">
    <w:abstractNumId w:val="17"/>
  </w:num>
  <w:num w:numId="20">
    <w:abstractNumId w:val="32"/>
  </w:num>
  <w:num w:numId="21">
    <w:abstractNumId w:val="26"/>
  </w:num>
  <w:num w:numId="22">
    <w:abstractNumId w:val="30"/>
  </w:num>
  <w:num w:numId="23">
    <w:abstractNumId w:val="10"/>
  </w:num>
  <w:num w:numId="24">
    <w:abstractNumId w:val="5"/>
  </w:num>
  <w:num w:numId="25">
    <w:abstractNumId w:val="23"/>
  </w:num>
  <w:num w:numId="26">
    <w:abstractNumId w:val="35"/>
  </w:num>
  <w:num w:numId="27">
    <w:abstractNumId w:val="7"/>
  </w:num>
  <w:num w:numId="28">
    <w:abstractNumId w:val="9"/>
  </w:num>
  <w:num w:numId="29">
    <w:abstractNumId w:val="13"/>
  </w:num>
  <w:num w:numId="30">
    <w:abstractNumId w:val="20"/>
  </w:num>
  <w:num w:numId="31">
    <w:abstractNumId w:val="16"/>
  </w:num>
  <w:num w:numId="32">
    <w:abstractNumId w:val="29"/>
  </w:num>
  <w:num w:numId="33">
    <w:abstractNumId w:val="14"/>
  </w:num>
  <w:num w:numId="34">
    <w:abstractNumId w:val="4"/>
  </w:num>
  <w:num w:numId="35">
    <w:abstractNumId w:val="8"/>
  </w:num>
  <w:num w:numId="36">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EF"/>
    <w:rsid w:val="00000481"/>
    <w:rsid w:val="000103EA"/>
    <w:rsid w:val="00013467"/>
    <w:rsid w:val="000149D4"/>
    <w:rsid w:val="00026B36"/>
    <w:rsid w:val="00030497"/>
    <w:rsid w:val="0003667C"/>
    <w:rsid w:val="00040A13"/>
    <w:rsid w:val="0004151C"/>
    <w:rsid w:val="000428BB"/>
    <w:rsid w:val="00044D96"/>
    <w:rsid w:val="00047F14"/>
    <w:rsid w:val="00051ABC"/>
    <w:rsid w:val="00051F6C"/>
    <w:rsid w:val="00053B16"/>
    <w:rsid w:val="000702A3"/>
    <w:rsid w:val="000710DB"/>
    <w:rsid w:val="0007406A"/>
    <w:rsid w:val="000754D2"/>
    <w:rsid w:val="00077404"/>
    <w:rsid w:val="000807EF"/>
    <w:rsid w:val="000823C6"/>
    <w:rsid w:val="00082F7C"/>
    <w:rsid w:val="000856DB"/>
    <w:rsid w:val="00086DB0"/>
    <w:rsid w:val="000925CC"/>
    <w:rsid w:val="0009524D"/>
    <w:rsid w:val="00096581"/>
    <w:rsid w:val="00097554"/>
    <w:rsid w:val="000A08F4"/>
    <w:rsid w:val="000A2E60"/>
    <w:rsid w:val="000B03C9"/>
    <w:rsid w:val="000B1A71"/>
    <w:rsid w:val="000B5554"/>
    <w:rsid w:val="000B6451"/>
    <w:rsid w:val="000C27E7"/>
    <w:rsid w:val="000C55F0"/>
    <w:rsid w:val="000D340B"/>
    <w:rsid w:val="000D572A"/>
    <w:rsid w:val="000E202A"/>
    <w:rsid w:val="000E2D76"/>
    <w:rsid w:val="000E3C28"/>
    <w:rsid w:val="000F1034"/>
    <w:rsid w:val="000F648F"/>
    <w:rsid w:val="000F6619"/>
    <w:rsid w:val="00101847"/>
    <w:rsid w:val="00101C2C"/>
    <w:rsid w:val="00103F4A"/>
    <w:rsid w:val="00104101"/>
    <w:rsid w:val="00104E0E"/>
    <w:rsid w:val="0011348A"/>
    <w:rsid w:val="001137FE"/>
    <w:rsid w:val="00114575"/>
    <w:rsid w:val="00115866"/>
    <w:rsid w:val="00123EC2"/>
    <w:rsid w:val="00125FD2"/>
    <w:rsid w:val="001341CD"/>
    <w:rsid w:val="00135110"/>
    <w:rsid w:val="001352BB"/>
    <w:rsid w:val="00135EB7"/>
    <w:rsid w:val="00141C67"/>
    <w:rsid w:val="00141F00"/>
    <w:rsid w:val="001425C0"/>
    <w:rsid w:val="00143A66"/>
    <w:rsid w:val="00147425"/>
    <w:rsid w:val="001523FC"/>
    <w:rsid w:val="00153FAA"/>
    <w:rsid w:val="00161124"/>
    <w:rsid w:val="00162550"/>
    <w:rsid w:val="00163D52"/>
    <w:rsid w:val="001729AF"/>
    <w:rsid w:val="00182FEE"/>
    <w:rsid w:val="00186449"/>
    <w:rsid w:val="00196880"/>
    <w:rsid w:val="001B04C6"/>
    <w:rsid w:val="001B0910"/>
    <w:rsid w:val="001B174C"/>
    <w:rsid w:val="001B6A96"/>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5AD3"/>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3CF2"/>
    <w:rsid w:val="00296D8F"/>
    <w:rsid w:val="002A50DA"/>
    <w:rsid w:val="002B14B0"/>
    <w:rsid w:val="002B594D"/>
    <w:rsid w:val="002B6BB6"/>
    <w:rsid w:val="002D02F3"/>
    <w:rsid w:val="002D09AF"/>
    <w:rsid w:val="002D5274"/>
    <w:rsid w:val="002E0EC2"/>
    <w:rsid w:val="002E4A32"/>
    <w:rsid w:val="002E7175"/>
    <w:rsid w:val="002F0B2D"/>
    <w:rsid w:val="002F6321"/>
    <w:rsid w:val="00301290"/>
    <w:rsid w:val="00306A73"/>
    <w:rsid w:val="003136AE"/>
    <w:rsid w:val="00320028"/>
    <w:rsid w:val="00320086"/>
    <w:rsid w:val="00320DC2"/>
    <w:rsid w:val="003333AE"/>
    <w:rsid w:val="00337B6D"/>
    <w:rsid w:val="00341EEF"/>
    <w:rsid w:val="0034539D"/>
    <w:rsid w:val="003613D3"/>
    <w:rsid w:val="00365161"/>
    <w:rsid w:val="00365B89"/>
    <w:rsid w:val="00377BAB"/>
    <w:rsid w:val="003803F8"/>
    <w:rsid w:val="00383AA4"/>
    <w:rsid w:val="003926D2"/>
    <w:rsid w:val="0039357D"/>
    <w:rsid w:val="003B0D2F"/>
    <w:rsid w:val="003B1A55"/>
    <w:rsid w:val="003B31CD"/>
    <w:rsid w:val="003B3746"/>
    <w:rsid w:val="003B70EF"/>
    <w:rsid w:val="003C027E"/>
    <w:rsid w:val="003C6B74"/>
    <w:rsid w:val="003C7542"/>
    <w:rsid w:val="003D0345"/>
    <w:rsid w:val="003D4DA5"/>
    <w:rsid w:val="003D5BF7"/>
    <w:rsid w:val="003E06A0"/>
    <w:rsid w:val="003F2F2D"/>
    <w:rsid w:val="003F5664"/>
    <w:rsid w:val="00400109"/>
    <w:rsid w:val="00400CE0"/>
    <w:rsid w:val="00402422"/>
    <w:rsid w:val="0040262D"/>
    <w:rsid w:val="00404C9E"/>
    <w:rsid w:val="00415092"/>
    <w:rsid w:val="004162E6"/>
    <w:rsid w:val="00416560"/>
    <w:rsid w:val="004218E4"/>
    <w:rsid w:val="00421E10"/>
    <w:rsid w:val="004268A6"/>
    <w:rsid w:val="0043024F"/>
    <w:rsid w:val="004345D4"/>
    <w:rsid w:val="00435719"/>
    <w:rsid w:val="00435B13"/>
    <w:rsid w:val="00440AA6"/>
    <w:rsid w:val="004430D2"/>
    <w:rsid w:val="00447630"/>
    <w:rsid w:val="004555B5"/>
    <w:rsid w:val="00457206"/>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4866"/>
    <w:rsid w:val="00542BEE"/>
    <w:rsid w:val="00545C1E"/>
    <w:rsid w:val="00552651"/>
    <w:rsid w:val="00562EE1"/>
    <w:rsid w:val="00563EE9"/>
    <w:rsid w:val="005657F5"/>
    <w:rsid w:val="00566090"/>
    <w:rsid w:val="00583534"/>
    <w:rsid w:val="00583D89"/>
    <w:rsid w:val="005851D2"/>
    <w:rsid w:val="00590537"/>
    <w:rsid w:val="005920CB"/>
    <w:rsid w:val="005A5AE2"/>
    <w:rsid w:val="005A6D3B"/>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20359"/>
    <w:rsid w:val="006235BB"/>
    <w:rsid w:val="00626EA2"/>
    <w:rsid w:val="006328AE"/>
    <w:rsid w:val="00633331"/>
    <w:rsid w:val="00642B02"/>
    <w:rsid w:val="00646E99"/>
    <w:rsid w:val="00660F3A"/>
    <w:rsid w:val="0066166B"/>
    <w:rsid w:val="00663460"/>
    <w:rsid w:val="00671386"/>
    <w:rsid w:val="0067588C"/>
    <w:rsid w:val="00683843"/>
    <w:rsid w:val="00691250"/>
    <w:rsid w:val="00692CC7"/>
    <w:rsid w:val="006935BD"/>
    <w:rsid w:val="006938F7"/>
    <w:rsid w:val="00695BDC"/>
    <w:rsid w:val="00696540"/>
    <w:rsid w:val="006A282C"/>
    <w:rsid w:val="006A7085"/>
    <w:rsid w:val="006B22EF"/>
    <w:rsid w:val="006B730E"/>
    <w:rsid w:val="006C46FB"/>
    <w:rsid w:val="006D097C"/>
    <w:rsid w:val="006D2ED4"/>
    <w:rsid w:val="006E2F62"/>
    <w:rsid w:val="006F08D9"/>
    <w:rsid w:val="006F1242"/>
    <w:rsid w:val="006F4751"/>
    <w:rsid w:val="006F4F62"/>
    <w:rsid w:val="007023D0"/>
    <w:rsid w:val="007071C9"/>
    <w:rsid w:val="00711107"/>
    <w:rsid w:val="00720B3F"/>
    <w:rsid w:val="00727539"/>
    <w:rsid w:val="00731D88"/>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76D9B"/>
    <w:rsid w:val="00780565"/>
    <w:rsid w:val="00780CDE"/>
    <w:rsid w:val="00784CF4"/>
    <w:rsid w:val="007873E6"/>
    <w:rsid w:val="00787C95"/>
    <w:rsid w:val="007927E9"/>
    <w:rsid w:val="00797B6E"/>
    <w:rsid w:val="007A0A26"/>
    <w:rsid w:val="007A338E"/>
    <w:rsid w:val="007B575B"/>
    <w:rsid w:val="007C2841"/>
    <w:rsid w:val="007C58DD"/>
    <w:rsid w:val="007C70B6"/>
    <w:rsid w:val="007D5943"/>
    <w:rsid w:val="007D5FCB"/>
    <w:rsid w:val="007D79F1"/>
    <w:rsid w:val="007E0584"/>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37346"/>
    <w:rsid w:val="008410B3"/>
    <w:rsid w:val="00851127"/>
    <w:rsid w:val="00851624"/>
    <w:rsid w:val="008529B6"/>
    <w:rsid w:val="0085597C"/>
    <w:rsid w:val="00862F70"/>
    <w:rsid w:val="008638E3"/>
    <w:rsid w:val="00863BB9"/>
    <w:rsid w:val="00875B67"/>
    <w:rsid w:val="008805D5"/>
    <w:rsid w:val="00881130"/>
    <w:rsid w:val="0088208D"/>
    <w:rsid w:val="008865D6"/>
    <w:rsid w:val="00887A9D"/>
    <w:rsid w:val="00895B15"/>
    <w:rsid w:val="00896A9A"/>
    <w:rsid w:val="008A343C"/>
    <w:rsid w:val="008A3CCA"/>
    <w:rsid w:val="008B19FF"/>
    <w:rsid w:val="008B2943"/>
    <w:rsid w:val="008B2F88"/>
    <w:rsid w:val="008B4AA5"/>
    <w:rsid w:val="008B633E"/>
    <w:rsid w:val="008B7783"/>
    <w:rsid w:val="008D6A8D"/>
    <w:rsid w:val="008E4151"/>
    <w:rsid w:val="008F1FEE"/>
    <w:rsid w:val="008F473D"/>
    <w:rsid w:val="008F63C5"/>
    <w:rsid w:val="00901B0F"/>
    <w:rsid w:val="009028E0"/>
    <w:rsid w:val="009035CE"/>
    <w:rsid w:val="009043A9"/>
    <w:rsid w:val="00904431"/>
    <w:rsid w:val="0090495A"/>
    <w:rsid w:val="00910B95"/>
    <w:rsid w:val="009118F6"/>
    <w:rsid w:val="00912221"/>
    <w:rsid w:val="009137EF"/>
    <w:rsid w:val="009169CB"/>
    <w:rsid w:val="00916B99"/>
    <w:rsid w:val="00926CB0"/>
    <w:rsid w:val="00931BDE"/>
    <w:rsid w:val="0093277C"/>
    <w:rsid w:val="00951D2C"/>
    <w:rsid w:val="009538CE"/>
    <w:rsid w:val="009551E2"/>
    <w:rsid w:val="00955F1D"/>
    <w:rsid w:val="00956806"/>
    <w:rsid w:val="0096294F"/>
    <w:rsid w:val="00963220"/>
    <w:rsid w:val="00963DAA"/>
    <w:rsid w:val="00964A33"/>
    <w:rsid w:val="00973C7B"/>
    <w:rsid w:val="00973D4F"/>
    <w:rsid w:val="00983C2E"/>
    <w:rsid w:val="00990088"/>
    <w:rsid w:val="00994F53"/>
    <w:rsid w:val="009A3D64"/>
    <w:rsid w:val="009A3DF2"/>
    <w:rsid w:val="009A6B02"/>
    <w:rsid w:val="009B5D96"/>
    <w:rsid w:val="009B6794"/>
    <w:rsid w:val="009C29C0"/>
    <w:rsid w:val="009C36CA"/>
    <w:rsid w:val="009D23C5"/>
    <w:rsid w:val="009D3356"/>
    <w:rsid w:val="009D55D2"/>
    <w:rsid w:val="009D65C6"/>
    <w:rsid w:val="009E44FF"/>
    <w:rsid w:val="009F1753"/>
    <w:rsid w:val="009F1CDD"/>
    <w:rsid w:val="009F4138"/>
    <w:rsid w:val="009F4B21"/>
    <w:rsid w:val="00A021EC"/>
    <w:rsid w:val="00A05C23"/>
    <w:rsid w:val="00A10467"/>
    <w:rsid w:val="00A12784"/>
    <w:rsid w:val="00A12847"/>
    <w:rsid w:val="00A20F0B"/>
    <w:rsid w:val="00A31BEB"/>
    <w:rsid w:val="00A31C74"/>
    <w:rsid w:val="00A324D8"/>
    <w:rsid w:val="00A3393B"/>
    <w:rsid w:val="00A33E7C"/>
    <w:rsid w:val="00A40857"/>
    <w:rsid w:val="00A409BF"/>
    <w:rsid w:val="00A62E3D"/>
    <w:rsid w:val="00A64EE0"/>
    <w:rsid w:val="00A66EED"/>
    <w:rsid w:val="00A7669F"/>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5A8D"/>
    <w:rsid w:val="00AB7740"/>
    <w:rsid w:val="00AC78BB"/>
    <w:rsid w:val="00AD1D91"/>
    <w:rsid w:val="00AD4D4A"/>
    <w:rsid w:val="00AE301B"/>
    <w:rsid w:val="00AE51ED"/>
    <w:rsid w:val="00AE67E3"/>
    <w:rsid w:val="00AF20AE"/>
    <w:rsid w:val="00AF4607"/>
    <w:rsid w:val="00AF7A33"/>
    <w:rsid w:val="00B01EE9"/>
    <w:rsid w:val="00B10699"/>
    <w:rsid w:val="00B14CE3"/>
    <w:rsid w:val="00B1637E"/>
    <w:rsid w:val="00B21D6C"/>
    <w:rsid w:val="00B22B9E"/>
    <w:rsid w:val="00B25FD1"/>
    <w:rsid w:val="00B270D0"/>
    <w:rsid w:val="00B37413"/>
    <w:rsid w:val="00B376F7"/>
    <w:rsid w:val="00B4246E"/>
    <w:rsid w:val="00B45FB8"/>
    <w:rsid w:val="00B51DC6"/>
    <w:rsid w:val="00B53C0E"/>
    <w:rsid w:val="00B54807"/>
    <w:rsid w:val="00B54DCA"/>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B6A15"/>
    <w:rsid w:val="00CB7EDB"/>
    <w:rsid w:val="00CC1AB6"/>
    <w:rsid w:val="00CE0A11"/>
    <w:rsid w:val="00CF0806"/>
    <w:rsid w:val="00CF4973"/>
    <w:rsid w:val="00CF6867"/>
    <w:rsid w:val="00CF74E8"/>
    <w:rsid w:val="00D02687"/>
    <w:rsid w:val="00D02BEA"/>
    <w:rsid w:val="00D0649C"/>
    <w:rsid w:val="00D124DF"/>
    <w:rsid w:val="00D132C3"/>
    <w:rsid w:val="00D17676"/>
    <w:rsid w:val="00D2095A"/>
    <w:rsid w:val="00D22CD7"/>
    <w:rsid w:val="00D23B4F"/>
    <w:rsid w:val="00D31159"/>
    <w:rsid w:val="00D33B6C"/>
    <w:rsid w:val="00D34685"/>
    <w:rsid w:val="00D367DC"/>
    <w:rsid w:val="00D41EF6"/>
    <w:rsid w:val="00D46D80"/>
    <w:rsid w:val="00D55E39"/>
    <w:rsid w:val="00D62913"/>
    <w:rsid w:val="00D62D45"/>
    <w:rsid w:val="00D64C89"/>
    <w:rsid w:val="00D7404A"/>
    <w:rsid w:val="00D756B4"/>
    <w:rsid w:val="00D8138E"/>
    <w:rsid w:val="00D87195"/>
    <w:rsid w:val="00D952EA"/>
    <w:rsid w:val="00DA111C"/>
    <w:rsid w:val="00DA55DC"/>
    <w:rsid w:val="00DA7FF1"/>
    <w:rsid w:val="00DB52EB"/>
    <w:rsid w:val="00DB7470"/>
    <w:rsid w:val="00DC1525"/>
    <w:rsid w:val="00DC26B6"/>
    <w:rsid w:val="00DC459B"/>
    <w:rsid w:val="00DD1021"/>
    <w:rsid w:val="00DD6461"/>
    <w:rsid w:val="00DE6A51"/>
    <w:rsid w:val="00DF0498"/>
    <w:rsid w:val="00DF3B34"/>
    <w:rsid w:val="00E10307"/>
    <w:rsid w:val="00E13B60"/>
    <w:rsid w:val="00E22C6F"/>
    <w:rsid w:val="00E23E90"/>
    <w:rsid w:val="00E312F7"/>
    <w:rsid w:val="00E3700D"/>
    <w:rsid w:val="00E41D1F"/>
    <w:rsid w:val="00E4512D"/>
    <w:rsid w:val="00E5235D"/>
    <w:rsid w:val="00E5524D"/>
    <w:rsid w:val="00E55AC3"/>
    <w:rsid w:val="00E566BB"/>
    <w:rsid w:val="00E57398"/>
    <w:rsid w:val="00E62413"/>
    <w:rsid w:val="00E62ABF"/>
    <w:rsid w:val="00E6339F"/>
    <w:rsid w:val="00E63745"/>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E28AF"/>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UnresolvedMention">
    <w:name w:val="Unresolved Mention"/>
    <w:basedOn w:val="Domylnaczcionkaakapitu"/>
    <w:uiPriority w:val="99"/>
    <w:semiHidden/>
    <w:unhideWhenUsed/>
    <w:rsid w:val="007448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UnresolvedMention">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rzeczyca.pl" TargetMode="External"/><Relationship Id="rId18" Type="http://schemas.openxmlformats.org/officeDocument/2006/relationships/hyperlink" Target="mailto:ug@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ml.lodz.p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wieczorek@rzeczyca.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mailto:a.wieczorek@rzeczyc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ug@rzeczyca.pl" TargetMode="External"/><Relationship Id="rId5" Type="http://schemas.openxmlformats.org/officeDocument/2006/relationships/settings" Target="settings.xml"/><Relationship Id="rId15" Type="http://schemas.openxmlformats.org/officeDocument/2006/relationships/hyperlink" Target="https://bip.rzeczyca.pl/zamowienia-publiczne/zamowienia-klasyczne" TargetMode="External"/><Relationship Id="rId23" Type="http://schemas.openxmlformats.org/officeDocument/2006/relationships/hyperlink" Target="https://www.gov.pl/web/e-dowod/podpis-osobisty" TargetMode="External"/><Relationship Id="rId10" Type="http://schemas.openxmlformats.org/officeDocument/2006/relationships/hyperlink" Target="https://bip.rzeczyca.pl/" TargetMode="External"/><Relationship Id="rId19" Type="http://schemas.openxmlformats.org/officeDocument/2006/relationships/hyperlink" Target="mailto:ug@rzeczyca.pl" TargetMode="External"/><Relationship Id="rId4" Type="http://schemas.microsoft.com/office/2007/relationships/stylesWithEffects" Target="stylesWithEffects.xml"/><Relationship Id="rId9" Type="http://schemas.openxmlformats.org/officeDocument/2006/relationships/hyperlink" Target="mailto:ug@rzeczyca.pl" TargetMode="External"/><Relationship Id="rId14" Type="http://schemas.openxmlformats.org/officeDocument/2006/relationships/hyperlink" Target="https://ezamowienia.gov.pl/mp-client/tenders/ocds-148610-6e87d9c5-ec23-11ec-9a86-f6f4c648a056" TargetMode="External"/><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E631-7D7A-40BA-9EFF-2C6B79D3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11556</Words>
  <Characters>69340</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x</cp:lastModifiedBy>
  <cp:revision>10</cp:revision>
  <cp:lastPrinted>2022-06-15T07:54:00Z</cp:lastPrinted>
  <dcterms:created xsi:type="dcterms:W3CDTF">2022-06-14T12:59:00Z</dcterms:created>
  <dcterms:modified xsi:type="dcterms:W3CDTF">2022-06-15T07:54:00Z</dcterms:modified>
</cp:coreProperties>
</file>