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Nr….do SWZ</w:t>
      </w:r>
    </w:p>
    <w:p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C11A26" w:rsidTr="00C11A26">
        <w:tc>
          <w:tcPr>
            <w:tcW w:w="3070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:rsidR="00C11A26" w:rsidRPr="00C11A26" w:rsidRDefault="00C11A26" w:rsidP="009C4409">
            <w:proofErr w:type="spellStart"/>
            <w:r w:rsidRPr="00C11A26">
              <w:t>Monokrystaliczne,</w:t>
            </w:r>
            <w:r w:rsidR="009C4409">
              <w:t>min</w:t>
            </w:r>
            <w:proofErr w:type="spellEnd"/>
            <w:r w:rsidR="009C4409">
              <w:t>. moc 360</w:t>
            </w:r>
            <w:r w:rsidR="00E22889">
              <w:t xml:space="preserve"> </w:t>
            </w:r>
            <w:proofErr w:type="spellStart"/>
            <w:r w:rsidR="00E22889" w:rsidRPr="00E22889">
              <w:rPr>
                <w:color w:val="00B0F0"/>
              </w:rPr>
              <w:t>Wp</w:t>
            </w:r>
            <w:proofErr w:type="spellEnd"/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:rsidR="005F0070" w:rsidRDefault="005F0070" w:rsidP="00893553">
      <w:pPr>
        <w:rPr>
          <w:u w:val="single"/>
        </w:rPr>
      </w:pP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EB3E4D" w:rsidRDefault="00EB3E4D" w:rsidP="00C11A26">
      <w:pPr>
        <w:rPr>
          <w:b/>
          <w:u w:val="single"/>
        </w:rPr>
      </w:pPr>
    </w:p>
    <w:p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 xml:space="preserve">Napięcie minimalne dla </w:t>
            </w:r>
            <w:r>
              <w:lastRenderedPageBreak/>
              <w:t>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lastRenderedPageBreak/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lastRenderedPageBreak/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893553" w:rsidRDefault="00893553" w:rsidP="00893553">
      <w:pPr>
        <w:rPr>
          <w:b/>
          <w:u w:val="single"/>
        </w:rPr>
      </w:pP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 xml:space="preserve">Maksymalne natężenie prądu </w:t>
            </w:r>
            <w:r>
              <w:lastRenderedPageBreak/>
              <w:t>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lastRenderedPageBreak/>
              <w:t>Nie większe niż 16,0A/16,0A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lastRenderedPageBreak/>
              <w:t>Napięcie minimalne dla każdego MPPT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:rsidR="00180CC3" w:rsidRDefault="00180CC3" w:rsidP="009C4409">
            <w:r>
              <w:t>2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9000W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:rsidR="00180CC3" w:rsidRDefault="00180CC3" w:rsidP="009C4409">
            <w:r>
              <w:t>2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:rsidR="00893553" w:rsidRDefault="00893553" w:rsidP="00893553">
      <w:pPr>
        <w:rPr>
          <w:b/>
          <w:u w:val="single"/>
        </w:rPr>
      </w:pPr>
    </w:p>
    <w:p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6,0 kW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4,3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5,0kW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2,5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B838A0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180CC3" w:rsidRDefault="00B838A0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Ogranicznik prądu rozruchu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lastRenderedPageBreak/>
              <w:t>Komunikacja internetowa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:rsidR="00B838A0" w:rsidRPr="00E22889" w:rsidRDefault="00B838A0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="00194862" w:rsidRPr="00E22889">
              <w:rPr>
                <w:color w:val="00B0F0"/>
              </w:rPr>
              <w:t xml:space="preserve"> lub </w:t>
            </w:r>
            <w:proofErr w:type="spellStart"/>
            <w:r w:rsidR="00E22889" w:rsidRPr="00E22889">
              <w:rPr>
                <w:color w:val="00B0F0"/>
              </w:rPr>
              <w:t>Twin</w:t>
            </w:r>
            <w:proofErr w:type="spellEnd"/>
            <w:r w:rsidR="00E22889" w:rsidRPr="00E22889">
              <w:rPr>
                <w:color w:val="00B0F0"/>
              </w:rPr>
              <w:t xml:space="preserve"> </w:t>
            </w:r>
            <w:proofErr w:type="spellStart"/>
            <w:r w:rsidR="00E22889"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8,0 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7,0kW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11,0 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9,0kW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lastRenderedPageBreak/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13,0 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12,0kW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:rsidR="007A4B86" w:rsidRDefault="007A4B86" w:rsidP="00A92E61">
      <w:pPr>
        <w:rPr>
          <w:u w:val="single"/>
        </w:rPr>
      </w:pPr>
    </w:p>
    <w:p w:rsidR="007A4B86" w:rsidRDefault="007A4B86" w:rsidP="00A92E61">
      <w:pPr>
        <w:rPr>
          <w:u w:val="single"/>
        </w:rPr>
      </w:pPr>
    </w:p>
    <w:p w:rsidR="007A4B86" w:rsidRPr="00180CC3" w:rsidRDefault="00A92E61" w:rsidP="00A92E61">
      <w:pPr>
        <w:rPr>
          <w:u w:val="single"/>
        </w:rPr>
      </w:pPr>
      <w:r>
        <w:rPr>
          <w:u w:val="single"/>
        </w:rPr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15,0 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15,0kW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25,0 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4,5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25,0kW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7kW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lastRenderedPageBreak/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:rsidR="00E22889" w:rsidRDefault="00E22889" w:rsidP="00E22889"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:rsidTr="009C4409">
        <w:tc>
          <w:tcPr>
            <w:tcW w:w="3070" w:type="dxa"/>
          </w:tcPr>
          <w:p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A26"/>
    <w:rsid w:val="00154CDC"/>
    <w:rsid w:val="001649BE"/>
    <w:rsid w:val="00167304"/>
    <w:rsid w:val="00180CC3"/>
    <w:rsid w:val="00194862"/>
    <w:rsid w:val="00206235"/>
    <w:rsid w:val="002F2249"/>
    <w:rsid w:val="003B6ABD"/>
    <w:rsid w:val="005B7C2F"/>
    <w:rsid w:val="005F0070"/>
    <w:rsid w:val="007A4B86"/>
    <w:rsid w:val="007C0E37"/>
    <w:rsid w:val="00893553"/>
    <w:rsid w:val="009C4409"/>
    <w:rsid w:val="009E3CBB"/>
    <w:rsid w:val="00A92E61"/>
    <w:rsid w:val="00AB17A1"/>
    <w:rsid w:val="00B234E5"/>
    <w:rsid w:val="00B838A0"/>
    <w:rsid w:val="00C11A26"/>
    <w:rsid w:val="00C42CC3"/>
    <w:rsid w:val="00D46283"/>
    <w:rsid w:val="00E22889"/>
    <w:rsid w:val="00EB3E4D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FF92-EEA1-4E07-8FDF-10B21878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e.kobacka</dc:creator>
  <cp:lastModifiedBy>e.kobacka</cp:lastModifiedBy>
  <cp:revision>2</cp:revision>
  <dcterms:created xsi:type="dcterms:W3CDTF">2023-04-14T06:10:00Z</dcterms:created>
  <dcterms:modified xsi:type="dcterms:W3CDTF">2023-04-14T06:10:00Z</dcterms:modified>
</cp:coreProperties>
</file>