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16F2" w14:textId="77777777" w:rsidR="008860D8" w:rsidRDefault="008860D8" w:rsidP="00927E38">
      <w:pPr>
        <w:spacing w:after="0" w:line="240" w:lineRule="auto"/>
        <w:rPr>
          <w:rFonts w:ascii="Cambria" w:eastAsia="Times New Roman" w:hAnsi="Cambria" w:cstheme="minorHAnsi"/>
          <w:b/>
        </w:rPr>
      </w:pPr>
    </w:p>
    <w:p w14:paraId="25CF6C32" w14:textId="217682C6" w:rsidR="0029375C" w:rsidRDefault="0029375C" w:rsidP="00927E38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Zamówienie finansowane ze środków FUNDUSZY EUROPEJSKICH NA ROZWÓJ CYFROWY 2021-2027 (FERC) Priorytet II: Zaawansowane usługi cyfrowe, Działanie 2.2. – Wzmocnienie krajowego systemu cyberbezpieczeństwa.</w:t>
      </w:r>
    </w:p>
    <w:p w14:paraId="16FC67DD" w14:textId="77777777" w:rsidR="0029375C" w:rsidRDefault="0029375C" w:rsidP="00927E38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69F4469" w14:textId="77777777" w:rsidR="0029375C" w:rsidRPr="00211571" w:rsidRDefault="0029375C" w:rsidP="00927E38">
      <w:pPr>
        <w:spacing w:after="0" w:line="240" w:lineRule="auto"/>
        <w:rPr>
          <w:rFonts w:ascii="Cambria" w:eastAsia="Times New Roman" w:hAnsi="Cambria" w:cstheme="minorHAnsi"/>
          <w:b/>
        </w:rPr>
      </w:pPr>
    </w:p>
    <w:p w14:paraId="7089DDBA" w14:textId="1157EE78" w:rsidR="00AE25A2" w:rsidRDefault="00AE25A2" w:rsidP="00DE69FB">
      <w:pPr>
        <w:spacing w:after="0" w:line="240" w:lineRule="auto"/>
        <w:jc w:val="both"/>
        <w:rPr>
          <w:rFonts w:ascii="Cambria" w:eastAsia="Times New Roman" w:hAnsi="Cambria" w:cstheme="minorHAnsi"/>
          <w:b/>
          <w:sz w:val="24"/>
          <w:szCs w:val="24"/>
        </w:rPr>
      </w:pPr>
      <w:r w:rsidRPr="00AE25A2">
        <w:rPr>
          <w:rFonts w:ascii="Cambria" w:eastAsia="Times New Roman" w:hAnsi="Cambria" w:cstheme="minorHAnsi"/>
          <w:b/>
          <w:sz w:val="24"/>
          <w:szCs w:val="24"/>
        </w:rPr>
        <w:t>Poprawa bezpieczeństwa – obszar organizacyjny</w:t>
      </w:r>
    </w:p>
    <w:p w14:paraId="211990BE" w14:textId="77777777" w:rsidR="0029375C" w:rsidRPr="00AE25A2" w:rsidRDefault="0029375C" w:rsidP="00DE69FB">
      <w:pPr>
        <w:spacing w:after="0" w:line="240" w:lineRule="auto"/>
        <w:jc w:val="both"/>
        <w:rPr>
          <w:rFonts w:ascii="Cambria" w:eastAsia="Times New Roman" w:hAnsi="Cambria" w:cstheme="minorHAnsi"/>
          <w:b/>
          <w:sz w:val="24"/>
          <w:szCs w:val="24"/>
        </w:rPr>
      </w:pPr>
    </w:p>
    <w:p w14:paraId="2A924C05" w14:textId="337778BE" w:rsidR="00784E55" w:rsidRDefault="00AE25A2" w:rsidP="00DE69FB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E27B78">
        <w:rPr>
          <w:rFonts w:ascii="Cambria" w:eastAsia="Times New Roman" w:hAnsi="Cambria" w:cstheme="minorHAnsi"/>
          <w:b/>
          <w:highlight w:val="yellow"/>
        </w:rPr>
        <w:t>Zadanie nr</w:t>
      </w:r>
      <w:r w:rsidR="00784E55" w:rsidRPr="00E27B78">
        <w:rPr>
          <w:rFonts w:ascii="Cambria" w:eastAsia="Times New Roman" w:hAnsi="Cambria" w:cstheme="minorHAnsi"/>
          <w:b/>
          <w:highlight w:val="yellow"/>
        </w:rPr>
        <w:t xml:space="preserve"> 1</w:t>
      </w:r>
      <w:r w:rsidR="0029375C" w:rsidRPr="00E27B78">
        <w:rPr>
          <w:rFonts w:ascii="Cambria" w:eastAsia="Times New Roman" w:hAnsi="Cambria" w:cstheme="minorHAnsi"/>
          <w:b/>
          <w:highlight w:val="yellow"/>
        </w:rPr>
        <w:t>. Audyt wstępny i konsultacje określające poziom cyberbezpieczeństwa zamawiającego przed wdrożeniem SZBI.</w:t>
      </w:r>
    </w:p>
    <w:p w14:paraId="3D778C57" w14:textId="77777777" w:rsidR="0029375C" w:rsidRPr="0029375C" w:rsidRDefault="0029375C" w:rsidP="00DE69FB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</w:p>
    <w:p w14:paraId="444C1701" w14:textId="77777777" w:rsidR="00E56F63" w:rsidRPr="00E56F63" w:rsidRDefault="00E56F63" w:rsidP="00E56F63">
      <w:pPr>
        <w:tabs>
          <w:tab w:val="left" w:pos="851"/>
        </w:tabs>
        <w:spacing w:after="0" w:line="240" w:lineRule="auto"/>
        <w:ind w:left="709"/>
        <w:jc w:val="both"/>
        <w:rPr>
          <w:rFonts w:ascii="Cambria" w:eastAsia="Times New Roman" w:hAnsi="Cambria" w:cstheme="minorHAnsi"/>
        </w:rPr>
      </w:pPr>
      <w:r w:rsidRPr="00E56F63">
        <w:rPr>
          <w:rFonts w:ascii="Cambria" w:eastAsia="Times New Roman" w:hAnsi="Cambria" w:cstheme="minorHAnsi"/>
        </w:rPr>
        <w:t xml:space="preserve">Przeprowadzenie audytu wstępnego i konsultacji określających poziom cyberbezpieczeństwa przed wdrożeniem Systemu Zarządzania Bezpieczeństwem Informacji (SZBI) obejmującego </w:t>
      </w:r>
      <w:r w:rsidRPr="00E56F63">
        <w:rPr>
          <w:rFonts w:ascii="Cambria" w:hAnsi="Cambria"/>
          <w:iCs/>
          <w:color w:val="000000"/>
        </w:rPr>
        <w:t>weryfikację zgodności przyjętych procedur z przepisami:</w:t>
      </w:r>
    </w:p>
    <w:p w14:paraId="361B5B21" w14:textId="191658DA" w:rsidR="00E56F63" w:rsidRPr="00211571" w:rsidRDefault="00E56F63" w:rsidP="00E56F63">
      <w:pPr>
        <w:pStyle w:val="NormalnyWeb"/>
        <w:tabs>
          <w:tab w:val="left" w:pos="851"/>
        </w:tabs>
        <w:spacing w:before="0" w:beforeAutospacing="0" w:after="0" w:afterAutospacing="0"/>
        <w:ind w:left="709"/>
        <w:jc w:val="both"/>
        <w:textAlignment w:val="baseline"/>
        <w:rPr>
          <w:rFonts w:ascii="Cambria" w:hAnsi="Cambria"/>
          <w:iCs/>
          <w:color w:val="000000"/>
          <w:sz w:val="22"/>
          <w:szCs w:val="22"/>
        </w:rPr>
      </w:pPr>
      <w:r w:rsidRPr="00211571">
        <w:rPr>
          <w:rFonts w:ascii="Cambria" w:hAnsi="Cambria" w:cs="Calibri"/>
          <w:iCs/>
          <w:color w:val="000000"/>
          <w:sz w:val="22"/>
          <w:szCs w:val="22"/>
        </w:rPr>
        <w:t>-Rozporządzenia Rady Ministrów z dnia 21 maja 2024 r. w sprawie Krajowych Ram Interoperacyjności, minimalnych wymagań dla rejestrów publicznych i wymiany informacji w postaci elektronicznej oraz minimalnych wymagań dla systemów teleinformatycznych</w:t>
      </w:r>
      <w:r w:rsidR="0029375C">
        <w:rPr>
          <w:rFonts w:ascii="Cambria" w:hAnsi="Cambria" w:cs="Calibri"/>
          <w:iCs/>
          <w:color w:val="000000"/>
          <w:sz w:val="22"/>
          <w:szCs w:val="22"/>
        </w:rPr>
        <w:t>:</w:t>
      </w:r>
    </w:p>
    <w:p w14:paraId="5283CBB1" w14:textId="3A90C116" w:rsidR="00E56F63" w:rsidRPr="00211571" w:rsidRDefault="00E56F63" w:rsidP="00E56F63">
      <w:pPr>
        <w:pStyle w:val="NormalnyWeb"/>
        <w:tabs>
          <w:tab w:val="left" w:pos="851"/>
        </w:tabs>
        <w:spacing w:before="0" w:beforeAutospacing="0" w:after="0" w:afterAutospacing="0"/>
        <w:ind w:left="709"/>
        <w:jc w:val="both"/>
        <w:textAlignment w:val="baseline"/>
        <w:rPr>
          <w:rFonts w:ascii="Cambria" w:hAnsi="Cambria"/>
          <w:iCs/>
          <w:color w:val="000000"/>
          <w:sz w:val="22"/>
          <w:szCs w:val="22"/>
        </w:rPr>
      </w:pPr>
      <w:r w:rsidRPr="00211571">
        <w:rPr>
          <w:rFonts w:ascii="Cambria" w:hAnsi="Cambria" w:cs="Calibri"/>
          <w:iCs/>
          <w:color w:val="000000"/>
          <w:sz w:val="22"/>
          <w:szCs w:val="22"/>
        </w:rPr>
        <w:t>- z zakresu cyberbezpieczeństwa  w oparciu o przepisy Ustawy z dnia 5 lipca 2018 r. o krajowym systemie cyberbezpieczeństwa</w:t>
      </w:r>
      <w:r w:rsidRPr="00211571">
        <w:rPr>
          <w:rFonts w:ascii="Cambria" w:hAnsi="Cambria" w:cs="Calibri"/>
          <w:color w:val="000000"/>
          <w:sz w:val="22"/>
          <w:szCs w:val="22"/>
        </w:rPr>
        <w:t xml:space="preserve"> (</w:t>
      </w:r>
      <w:r w:rsidRPr="00211571">
        <w:rPr>
          <w:rFonts w:ascii="Cambria" w:hAnsi="Cambria" w:cs="Calibri"/>
          <w:iCs/>
          <w:color w:val="000000"/>
          <w:sz w:val="22"/>
          <w:szCs w:val="22"/>
        </w:rPr>
        <w:t xml:space="preserve">Dz. U. z 2023 </w:t>
      </w:r>
      <w:proofErr w:type="spellStart"/>
      <w:r w:rsidRPr="00211571">
        <w:rPr>
          <w:rFonts w:ascii="Cambria" w:hAnsi="Cambria" w:cs="Calibri"/>
          <w:iCs/>
          <w:color w:val="000000"/>
          <w:sz w:val="22"/>
          <w:szCs w:val="22"/>
        </w:rPr>
        <w:t>r.poz</w:t>
      </w:r>
      <w:proofErr w:type="spellEnd"/>
      <w:r w:rsidRPr="00211571">
        <w:rPr>
          <w:rFonts w:ascii="Cambria" w:hAnsi="Cambria" w:cs="Calibri"/>
          <w:iCs/>
          <w:color w:val="000000"/>
          <w:sz w:val="22"/>
          <w:szCs w:val="22"/>
        </w:rPr>
        <w:t>. 913, 1703);</w:t>
      </w:r>
    </w:p>
    <w:p w14:paraId="4AC2E0BC" w14:textId="77777777" w:rsidR="0093018A" w:rsidRDefault="0093018A" w:rsidP="00E56F63">
      <w:pPr>
        <w:tabs>
          <w:tab w:val="left" w:pos="851"/>
        </w:tabs>
        <w:spacing w:after="0" w:line="240" w:lineRule="auto"/>
        <w:ind w:left="709"/>
        <w:jc w:val="both"/>
        <w:rPr>
          <w:rFonts w:ascii="Cambria" w:hAnsi="Cambria"/>
          <w:iCs/>
          <w:color w:val="000000"/>
        </w:rPr>
      </w:pPr>
    </w:p>
    <w:p w14:paraId="252A22D0" w14:textId="2DAFC26F" w:rsidR="00E56F63" w:rsidRDefault="00E56F63" w:rsidP="00E56F63">
      <w:pPr>
        <w:tabs>
          <w:tab w:val="left" w:pos="851"/>
        </w:tabs>
        <w:spacing w:after="0" w:line="240" w:lineRule="auto"/>
        <w:ind w:left="709"/>
        <w:jc w:val="both"/>
        <w:rPr>
          <w:rFonts w:ascii="Cambria" w:hAnsi="Cambria"/>
          <w:iCs/>
          <w:color w:val="000000"/>
        </w:rPr>
      </w:pPr>
      <w:r w:rsidRPr="00E56F63">
        <w:rPr>
          <w:rFonts w:ascii="Cambria" w:hAnsi="Cambria"/>
          <w:iCs/>
          <w:color w:val="000000"/>
        </w:rPr>
        <w:t>- z zakresu ochrony danych w oparciu o przepisy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osobowych.</w:t>
      </w:r>
    </w:p>
    <w:p w14:paraId="4150891F" w14:textId="77777777" w:rsid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</w:p>
    <w:p w14:paraId="457DDF6C" w14:textId="31345FEB" w:rsidR="0093018A" w:rsidRP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  <w:r w:rsidRPr="0093018A">
        <w:rPr>
          <w:rFonts w:ascii="Cambria" w:eastAsia="Times New Roman" w:hAnsi="Cambria" w:cstheme="minorHAnsi"/>
        </w:rPr>
        <w:t xml:space="preserve">- Ustawie o Krajowym Systemie Cyberbezpieczeństwa, która dodatkowo wskazuje na standardy i obowiązki związane z bezpieczeństwem </w:t>
      </w:r>
      <w:proofErr w:type="spellStart"/>
      <w:r w:rsidRPr="0093018A">
        <w:rPr>
          <w:rFonts w:ascii="Cambria" w:eastAsia="Times New Roman" w:hAnsi="Cambria" w:cstheme="minorHAnsi"/>
        </w:rPr>
        <w:t>informacjiKrajowy</w:t>
      </w:r>
      <w:proofErr w:type="spellEnd"/>
      <w:r w:rsidRPr="0093018A">
        <w:rPr>
          <w:rFonts w:ascii="Cambria" w:eastAsia="Times New Roman" w:hAnsi="Cambria" w:cstheme="minorHAnsi"/>
        </w:rPr>
        <w:t xml:space="preserve"> system cyberbezpieczeństwa (Dz.U.2024.1077). </w:t>
      </w:r>
    </w:p>
    <w:p w14:paraId="7D199173" w14:textId="77777777" w:rsid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</w:p>
    <w:p w14:paraId="08F10017" w14:textId="49A9406E" w:rsidR="0093018A" w:rsidRP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  <w:r w:rsidRPr="0093018A">
        <w:rPr>
          <w:rFonts w:ascii="Cambria" w:eastAsia="Times New Roman" w:hAnsi="Cambria" w:cstheme="minorHAnsi"/>
        </w:rPr>
        <w:t>- Międzynarodowej normie PN-EN ISO/IEC 27001:2023 jako najlepszej praktyce wdrażania SZBI,</w:t>
      </w:r>
    </w:p>
    <w:p w14:paraId="3B82862C" w14:textId="77777777" w:rsid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</w:p>
    <w:p w14:paraId="209D1B45" w14:textId="58EDF2A5" w:rsidR="0093018A" w:rsidRP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  <w:r w:rsidRPr="0093018A">
        <w:rPr>
          <w:rFonts w:ascii="Cambria" w:eastAsia="Times New Roman" w:hAnsi="Cambria" w:cstheme="minorHAnsi"/>
        </w:rPr>
        <w:t>- Międzynarodowej normie PN-EN ISO 22301 dotyczącej zarządzania ciągłością działania, rekomendowanej przy wdrażaniu SZCD.</w:t>
      </w:r>
    </w:p>
    <w:p w14:paraId="684BBD35" w14:textId="77777777" w:rsidR="0093018A" w:rsidRPr="00E56F63" w:rsidRDefault="0093018A" w:rsidP="00E56F63">
      <w:pPr>
        <w:tabs>
          <w:tab w:val="left" w:pos="851"/>
        </w:tabs>
        <w:spacing w:after="0" w:line="240" w:lineRule="auto"/>
        <w:ind w:left="709"/>
        <w:jc w:val="both"/>
        <w:rPr>
          <w:rFonts w:ascii="Cambria" w:eastAsia="Times New Roman" w:hAnsi="Cambria" w:cstheme="minorHAnsi"/>
        </w:rPr>
      </w:pPr>
    </w:p>
    <w:p w14:paraId="5C865369" w14:textId="77777777" w:rsidR="00E56F63" w:rsidRPr="00E56F63" w:rsidRDefault="00E56F63" w:rsidP="00E56F63">
      <w:pPr>
        <w:tabs>
          <w:tab w:val="left" w:pos="851"/>
        </w:tabs>
        <w:spacing w:after="0" w:line="240" w:lineRule="auto"/>
        <w:ind w:left="360" w:firstLine="491"/>
        <w:jc w:val="both"/>
        <w:rPr>
          <w:rFonts w:ascii="Cambria" w:eastAsia="Times New Roman" w:hAnsi="Cambria" w:cstheme="minorHAnsi"/>
        </w:rPr>
      </w:pPr>
      <w:r w:rsidRPr="00E56F63">
        <w:rPr>
          <w:rFonts w:ascii="Cambria" w:eastAsia="Times New Roman" w:hAnsi="Cambria" w:cstheme="minorHAnsi"/>
        </w:rPr>
        <w:tab/>
      </w:r>
    </w:p>
    <w:p w14:paraId="283AD8C9" w14:textId="5420E752" w:rsidR="00E56F63" w:rsidRPr="00E56F63" w:rsidRDefault="005D6FD2" w:rsidP="00E56F63">
      <w:pPr>
        <w:tabs>
          <w:tab w:val="left" w:pos="851"/>
        </w:tabs>
        <w:spacing w:after="0" w:line="240" w:lineRule="auto"/>
        <w:ind w:left="360" w:firstLine="491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Usługa </w:t>
      </w:r>
      <w:r w:rsidR="001D454B">
        <w:rPr>
          <w:rFonts w:ascii="Cambria" w:eastAsia="Times New Roman" w:hAnsi="Cambria" w:cstheme="minorHAnsi"/>
        </w:rPr>
        <w:t xml:space="preserve">w terminie do </w:t>
      </w:r>
      <w:r w:rsidR="0092554E">
        <w:rPr>
          <w:rFonts w:ascii="Cambria" w:eastAsia="Times New Roman" w:hAnsi="Cambria" w:cstheme="minorHAnsi"/>
          <w:color w:val="EE0000"/>
        </w:rPr>
        <w:t>7</w:t>
      </w:r>
      <w:r w:rsidR="001D454B">
        <w:rPr>
          <w:rFonts w:ascii="Cambria" w:eastAsia="Times New Roman" w:hAnsi="Cambria" w:cstheme="minorHAnsi"/>
        </w:rPr>
        <w:t xml:space="preserve"> dni kalendarzowych od dnia zawarcia umowy</w:t>
      </w:r>
    </w:p>
    <w:p w14:paraId="047B60C1" w14:textId="5F094980" w:rsidR="004420F3" w:rsidRPr="00211571" w:rsidRDefault="004420F3" w:rsidP="004420F3">
      <w:pPr>
        <w:pStyle w:val="Akapitzlist"/>
        <w:spacing w:after="0" w:line="240" w:lineRule="auto"/>
        <w:ind w:left="284" w:hanging="284"/>
        <w:jc w:val="both"/>
        <w:rPr>
          <w:rFonts w:ascii="Cambria" w:eastAsia="Times New Roman" w:hAnsi="Cambria" w:cstheme="minorHAnsi"/>
        </w:rPr>
      </w:pPr>
      <w:r w:rsidRPr="00211571">
        <w:rPr>
          <w:rFonts w:ascii="Cambria" w:eastAsia="Times New Roman" w:hAnsi="Cambria" w:cstheme="minorHAnsi"/>
          <w:b/>
        </w:rPr>
        <w:t xml:space="preserve">     </w:t>
      </w:r>
    </w:p>
    <w:p w14:paraId="0C3B8A28" w14:textId="7E545DA4" w:rsidR="004420F3" w:rsidRDefault="00AE25A2" w:rsidP="00DE69FB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E27B78">
        <w:rPr>
          <w:rFonts w:ascii="Cambria" w:eastAsia="Times New Roman" w:hAnsi="Cambria" w:cstheme="minorHAnsi"/>
          <w:b/>
          <w:highlight w:val="yellow"/>
        </w:rPr>
        <w:t xml:space="preserve">Zadanie nr </w:t>
      </w:r>
      <w:r w:rsidR="004420F3" w:rsidRPr="00E27B78">
        <w:rPr>
          <w:rFonts w:ascii="Cambria" w:eastAsia="Times New Roman" w:hAnsi="Cambria" w:cstheme="minorHAnsi"/>
          <w:b/>
          <w:highlight w:val="yellow"/>
        </w:rPr>
        <w:t xml:space="preserve"> 2</w:t>
      </w:r>
      <w:r w:rsidR="0029375C" w:rsidRPr="00E27B78">
        <w:rPr>
          <w:rFonts w:ascii="Cambria" w:eastAsia="Times New Roman" w:hAnsi="Cambria" w:cstheme="minorHAnsi"/>
          <w:b/>
          <w:highlight w:val="yellow"/>
        </w:rPr>
        <w:t>. Opracowanie dokumentacji SZBI</w:t>
      </w:r>
    </w:p>
    <w:p w14:paraId="64CBD5F5" w14:textId="77777777" w:rsidR="0029375C" w:rsidRPr="0029375C" w:rsidRDefault="0029375C" w:rsidP="00DE69FB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</w:p>
    <w:p w14:paraId="652C4AA8" w14:textId="77777777" w:rsidR="0093018A" w:rsidRDefault="00211571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 w:rsidRPr="00211571">
        <w:rPr>
          <w:rFonts w:ascii="Cambria" w:eastAsia="Times New Roman" w:hAnsi="Cambria" w:cstheme="minorHAnsi"/>
        </w:rPr>
        <w:t xml:space="preserve">Przygotowanie i wdrożenie dokumentacji Systemu Zarządzania Bezpieczeństwem Informacji (SZBI) składającego się z : </w:t>
      </w:r>
    </w:p>
    <w:p w14:paraId="13C2C206" w14:textId="5387D9F1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 </w:t>
      </w:r>
      <w:r w:rsidR="00211571" w:rsidRPr="00211571">
        <w:rPr>
          <w:rFonts w:ascii="Cambria" w:eastAsia="Times New Roman" w:hAnsi="Cambria" w:cstheme="minorHAnsi"/>
        </w:rPr>
        <w:t xml:space="preserve">Polityki Bezpieczeństwa Informacji, </w:t>
      </w:r>
    </w:p>
    <w:p w14:paraId="0B286A94" w14:textId="6623D701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>-  P</w:t>
      </w:r>
      <w:r w:rsidR="00211571" w:rsidRPr="00211571">
        <w:rPr>
          <w:rFonts w:ascii="Cambria" w:eastAsia="Times New Roman" w:hAnsi="Cambria" w:cstheme="minorHAnsi"/>
        </w:rPr>
        <w:t xml:space="preserve">olityki Zarządzania Systemem Teleinformatycznym, </w:t>
      </w:r>
    </w:p>
    <w:p w14:paraId="6E5EA38B" w14:textId="7404A73B" w:rsidR="0093018A" w:rsidRPr="0029375C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>Polityki Zarządzania Ciągłością Działania wraz z Planami Ciągłości Działania</w:t>
      </w:r>
      <w:r w:rsidR="00D504BA">
        <w:rPr>
          <w:rFonts w:ascii="Cambria" w:eastAsia="Times New Roman" w:hAnsi="Cambria" w:cstheme="minorHAnsi"/>
        </w:rPr>
        <w:t xml:space="preserve"> </w:t>
      </w:r>
      <w:r w:rsidR="00D504BA" w:rsidRPr="0029375C">
        <w:rPr>
          <w:rFonts w:ascii="Cambria" w:eastAsia="Times New Roman" w:hAnsi="Cambria" w:cstheme="minorHAnsi"/>
        </w:rPr>
        <w:t>oraz analizą BIA,</w:t>
      </w:r>
    </w:p>
    <w:p w14:paraId="0E1DF23D" w14:textId="144641A8" w:rsidR="0093018A" w:rsidRPr="00D504B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  <w:color w:val="EE0000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>Polityki Zarządzania Incydentami Cyberbezpieczeństwa</w:t>
      </w:r>
      <w:r w:rsidR="00D504BA">
        <w:rPr>
          <w:rFonts w:ascii="Cambria" w:eastAsia="Times New Roman" w:hAnsi="Cambria" w:cstheme="minorHAnsi"/>
        </w:rPr>
        <w:t>;</w:t>
      </w:r>
    </w:p>
    <w:p w14:paraId="14EAC2D9" w14:textId="76973D9C" w:rsidR="0093018A" w:rsidRPr="0029375C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>Polityki Ochrony Danych</w:t>
      </w:r>
      <w:r w:rsidR="00D504BA">
        <w:rPr>
          <w:rFonts w:ascii="Cambria" w:eastAsia="Times New Roman" w:hAnsi="Cambria" w:cstheme="minorHAnsi"/>
        </w:rPr>
        <w:t xml:space="preserve"> </w:t>
      </w:r>
      <w:r w:rsidR="00D504BA" w:rsidRPr="0029375C">
        <w:rPr>
          <w:rFonts w:ascii="Cambria" w:eastAsia="Times New Roman" w:hAnsi="Cambria" w:cstheme="minorHAnsi"/>
        </w:rPr>
        <w:t>wraz z procedurami wynikaj</w:t>
      </w:r>
      <w:r w:rsidR="001D31E7" w:rsidRPr="0029375C">
        <w:rPr>
          <w:rFonts w:ascii="Cambria" w:eastAsia="Times New Roman" w:hAnsi="Cambria" w:cstheme="minorHAnsi"/>
        </w:rPr>
        <w:t>ą</w:t>
      </w:r>
      <w:r w:rsidR="00D504BA" w:rsidRPr="0029375C">
        <w:rPr>
          <w:rFonts w:ascii="Cambria" w:eastAsia="Times New Roman" w:hAnsi="Cambria" w:cstheme="minorHAnsi"/>
        </w:rPr>
        <w:t>cymi z</w:t>
      </w:r>
      <w:r w:rsidR="001D31E7" w:rsidRPr="0029375C">
        <w:rPr>
          <w:rFonts w:ascii="Cambria" w:eastAsia="Times New Roman" w:hAnsi="Cambria" w:cstheme="minorHAnsi"/>
        </w:rPr>
        <w:t xml:space="preserve"> przepisów</w:t>
      </w:r>
      <w:r w:rsidR="00D504BA" w:rsidRPr="0029375C">
        <w:rPr>
          <w:rFonts w:ascii="Cambria" w:eastAsia="Times New Roman" w:hAnsi="Cambria" w:cstheme="minorHAnsi"/>
        </w:rPr>
        <w:t xml:space="preserve"> RODO</w:t>
      </w:r>
      <w:r w:rsidR="001D31E7" w:rsidRPr="0029375C">
        <w:rPr>
          <w:rFonts w:ascii="Cambria" w:eastAsia="Times New Roman" w:hAnsi="Cambria" w:cstheme="minorHAnsi"/>
        </w:rPr>
        <w:t xml:space="preserve"> oraz dobrych praktyk</w:t>
      </w:r>
      <w:r w:rsidR="00D504BA" w:rsidRPr="0029375C">
        <w:rPr>
          <w:rFonts w:ascii="Cambria" w:eastAsia="Times New Roman" w:hAnsi="Cambria" w:cstheme="minorHAnsi"/>
        </w:rPr>
        <w:t>;</w:t>
      </w:r>
      <w:r w:rsidR="00211571" w:rsidRPr="0029375C">
        <w:rPr>
          <w:rFonts w:ascii="Cambria" w:eastAsia="Times New Roman" w:hAnsi="Cambria" w:cstheme="minorHAnsi"/>
        </w:rPr>
        <w:t xml:space="preserve"> </w:t>
      </w:r>
    </w:p>
    <w:p w14:paraId="32F85FD4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lastRenderedPageBreak/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Analizy Ryzyka Bezpieczeństwa Informacji w obszarze IT </w:t>
      </w:r>
    </w:p>
    <w:p w14:paraId="6DB7375F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5A3F6B4B" w14:textId="16704FEF" w:rsidR="0093018A" w:rsidRDefault="00211571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 w:rsidRPr="00211571">
        <w:rPr>
          <w:rFonts w:ascii="Cambria" w:eastAsia="Times New Roman" w:hAnsi="Cambria" w:cstheme="minorHAnsi"/>
        </w:rPr>
        <w:t xml:space="preserve">oraz zostaną wprowadzone/dostosowane procedury: </w:t>
      </w:r>
    </w:p>
    <w:p w14:paraId="56E6691C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procedury korzystania z urządzeń mobilnych, </w:t>
      </w:r>
    </w:p>
    <w:p w14:paraId="64159738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procedury pracy zdalnej, </w:t>
      </w:r>
    </w:p>
    <w:p w14:paraId="2AC70844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postępowanie z nośnikami, </w:t>
      </w:r>
    </w:p>
    <w:p w14:paraId="11E32081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procedury kontroli dostępu, </w:t>
      </w:r>
    </w:p>
    <w:p w14:paraId="76BA47CE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zabezpieczenie pomieszczeń i obiektów, </w:t>
      </w:r>
    </w:p>
    <w:p w14:paraId="6D43A595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procedury czystego biurka, </w:t>
      </w:r>
    </w:p>
    <w:p w14:paraId="0517953C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procedury czystego ekranu, </w:t>
      </w:r>
    </w:p>
    <w:p w14:paraId="13C3308E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procedury kopii zapasowych, </w:t>
      </w:r>
    </w:p>
    <w:p w14:paraId="35795984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procedury ochrony logów, </w:t>
      </w:r>
    </w:p>
    <w:p w14:paraId="32B8147A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bezpieczeństwo komunikacji, </w:t>
      </w:r>
    </w:p>
    <w:p w14:paraId="64CC3CBD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zarządzanie bezpieczeństwem sieci, </w:t>
      </w:r>
    </w:p>
    <w:p w14:paraId="734CA8D8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przesyłanie informacji, </w:t>
      </w:r>
    </w:p>
    <w:p w14:paraId="437CD93D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>plany ciągłości działania,</w:t>
      </w:r>
    </w:p>
    <w:p w14:paraId="242099ED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procedury zarządzania incydentami, </w:t>
      </w:r>
    </w:p>
    <w:p w14:paraId="5C0FE85E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prywatność i ochrona danych osobowych, </w:t>
      </w:r>
    </w:p>
    <w:p w14:paraId="5FC04628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szacowanie ryzyka w obszarze bezpieczeństwa informacji, </w:t>
      </w:r>
    </w:p>
    <w:p w14:paraId="47042B9A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szkolenia personelu, </w:t>
      </w:r>
    </w:p>
    <w:p w14:paraId="7A3C4C7B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plan zarządzania podatnościami, </w:t>
      </w:r>
    </w:p>
    <w:p w14:paraId="09527D20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plan reagowania na incydenty, </w:t>
      </w:r>
    </w:p>
    <w:p w14:paraId="7F94348C" w14:textId="77777777" w:rsidR="0093018A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plan przywracania, </w:t>
      </w:r>
    </w:p>
    <w:p w14:paraId="66CD218B" w14:textId="4E5E65B2" w:rsidR="00211571" w:rsidRPr="00211571" w:rsidRDefault="0093018A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- </w:t>
      </w:r>
      <w:r w:rsidR="00211571" w:rsidRPr="00211571">
        <w:rPr>
          <w:rFonts w:ascii="Cambria" w:eastAsia="Times New Roman" w:hAnsi="Cambria" w:cstheme="minorHAnsi"/>
        </w:rPr>
        <w:t xml:space="preserve">Analiza ryzyka i aktualizacja polityk i procedur w okresie </w:t>
      </w:r>
      <w:r>
        <w:rPr>
          <w:rFonts w:ascii="Cambria" w:eastAsia="Times New Roman" w:hAnsi="Cambria" w:cstheme="minorHAnsi"/>
        </w:rPr>
        <w:t>do końca czerwca 2026r.</w:t>
      </w:r>
    </w:p>
    <w:p w14:paraId="17AFEF56" w14:textId="537D87C3" w:rsidR="00211571" w:rsidRPr="00211571" w:rsidRDefault="00211571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703C3B4B" w14:textId="77777777" w:rsidR="0093018A" w:rsidRDefault="001D454B" w:rsidP="001D454B">
      <w:pPr>
        <w:tabs>
          <w:tab w:val="left" w:pos="851"/>
        </w:tabs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ab/>
      </w:r>
    </w:p>
    <w:p w14:paraId="17083E0D" w14:textId="38032E2D" w:rsidR="0093018A" w:rsidRPr="0093018A" w:rsidRDefault="0093018A" w:rsidP="0093018A">
      <w:pPr>
        <w:tabs>
          <w:tab w:val="left" w:pos="851"/>
        </w:tabs>
        <w:spacing w:after="0" w:line="240" w:lineRule="auto"/>
        <w:ind w:left="709"/>
        <w:jc w:val="both"/>
        <w:rPr>
          <w:rFonts w:ascii="Cambria" w:eastAsia="Times New Roman" w:hAnsi="Cambria" w:cstheme="minorHAnsi"/>
          <w:b/>
          <w:bCs/>
          <w:u w:val="single"/>
        </w:rPr>
      </w:pPr>
      <w:r w:rsidRPr="0093018A">
        <w:rPr>
          <w:rFonts w:ascii="Cambria" w:eastAsia="Times New Roman" w:hAnsi="Cambria" w:cstheme="minorHAnsi"/>
          <w:b/>
          <w:bCs/>
          <w:u w:val="single"/>
        </w:rPr>
        <w:t xml:space="preserve">Wyżej wymieniona dokumentacja musi mieć </w:t>
      </w:r>
      <w:r w:rsidRPr="0093018A">
        <w:rPr>
          <w:rFonts w:ascii="Cambria" w:hAnsi="Cambria"/>
          <w:b/>
          <w:bCs/>
          <w:iCs/>
          <w:color w:val="000000"/>
          <w:u w:val="single"/>
        </w:rPr>
        <w:t>zgodności z przepisami:</w:t>
      </w:r>
    </w:p>
    <w:p w14:paraId="324124EE" w14:textId="77777777" w:rsidR="0093018A" w:rsidRPr="00211571" w:rsidRDefault="0093018A" w:rsidP="0093018A">
      <w:pPr>
        <w:pStyle w:val="NormalnyWeb"/>
        <w:tabs>
          <w:tab w:val="left" w:pos="851"/>
        </w:tabs>
        <w:spacing w:before="0" w:beforeAutospacing="0" w:after="0" w:afterAutospacing="0"/>
        <w:ind w:left="709"/>
        <w:jc w:val="both"/>
        <w:textAlignment w:val="baseline"/>
        <w:rPr>
          <w:rFonts w:ascii="Cambria" w:hAnsi="Cambria"/>
          <w:iCs/>
          <w:color w:val="000000"/>
          <w:sz w:val="22"/>
          <w:szCs w:val="22"/>
        </w:rPr>
      </w:pPr>
      <w:r w:rsidRPr="00211571">
        <w:rPr>
          <w:rFonts w:ascii="Cambria" w:hAnsi="Cambria" w:cs="Calibri"/>
          <w:iCs/>
          <w:color w:val="000000"/>
          <w:sz w:val="22"/>
          <w:szCs w:val="22"/>
        </w:rPr>
        <w:t>-Rozporządzenia Rady Ministrów z dnia 21 maja 2024 r. w sprawie Krajowych Ram Interoperacyjności, minimalnych wymagań dla rejestrów publicznych i wymiany informacji w postaci elektronicznej oraz minimalnych wymagań dla systemów teleinformatycznych;</w:t>
      </w:r>
      <w:r w:rsidRPr="00211571">
        <w:rPr>
          <w:rFonts w:ascii="Cambria" w:hAnsi="Cambria"/>
          <w:iCs/>
          <w:color w:val="000000"/>
          <w:sz w:val="22"/>
          <w:szCs w:val="22"/>
        </w:rPr>
        <w:t xml:space="preserve"> </w:t>
      </w:r>
    </w:p>
    <w:p w14:paraId="08329EBF" w14:textId="77777777" w:rsidR="0093018A" w:rsidRDefault="0093018A" w:rsidP="0093018A">
      <w:pPr>
        <w:pStyle w:val="NormalnyWeb"/>
        <w:tabs>
          <w:tab w:val="left" w:pos="851"/>
        </w:tabs>
        <w:spacing w:before="0" w:beforeAutospacing="0" w:after="0" w:afterAutospacing="0"/>
        <w:ind w:left="709"/>
        <w:jc w:val="both"/>
        <w:textAlignment w:val="baseline"/>
        <w:rPr>
          <w:rFonts w:ascii="Cambria" w:hAnsi="Cambria" w:cs="Calibri"/>
          <w:iCs/>
          <w:color w:val="000000"/>
          <w:sz w:val="22"/>
          <w:szCs w:val="22"/>
        </w:rPr>
      </w:pPr>
    </w:p>
    <w:p w14:paraId="1900C886" w14:textId="77777777" w:rsidR="0093018A" w:rsidRPr="00211571" w:rsidRDefault="0093018A" w:rsidP="0093018A">
      <w:pPr>
        <w:pStyle w:val="NormalnyWeb"/>
        <w:tabs>
          <w:tab w:val="left" w:pos="851"/>
        </w:tabs>
        <w:spacing w:before="0" w:beforeAutospacing="0" w:after="0" w:afterAutospacing="0"/>
        <w:ind w:left="709"/>
        <w:jc w:val="both"/>
        <w:textAlignment w:val="baseline"/>
        <w:rPr>
          <w:rFonts w:ascii="Cambria" w:hAnsi="Cambria"/>
          <w:iCs/>
          <w:color w:val="000000"/>
          <w:sz w:val="22"/>
          <w:szCs w:val="22"/>
        </w:rPr>
      </w:pPr>
      <w:r w:rsidRPr="00211571">
        <w:rPr>
          <w:rFonts w:ascii="Cambria" w:hAnsi="Cambria" w:cs="Calibri"/>
          <w:iCs/>
          <w:color w:val="000000"/>
          <w:sz w:val="22"/>
          <w:szCs w:val="22"/>
        </w:rPr>
        <w:t>- z zakresu cyberbezpieczeństwa  w oparciu o przepisy Ustawy z dnia 5 lipca 2018 r. o krajowym systemie cyberbezpieczeństwa</w:t>
      </w:r>
      <w:r w:rsidRPr="00211571">
        <w:rPr>
          <w:rFonts w:ascii="Cambria" w:hAnsi="Cambria" w:cs="Calibri"/>
          <w:color w:val="000000"/>
          <w:sz w:val="22"/>
          <w:szCs w:val="22"/>
        </w:rPr>
        <w:t xml:space="preserve"> (</w:t>
      </w:r>
      <w:r w:rsidRPr="00211571">
        <w:rPr>
          <w:rFonts w:ascii="Cambria" w:hAnsi="Cambria" w:cs="Calibri"/>
          <w:iCs/>
          <w:color w:val="000000"/>
          <w:sz w:val="22"/>
          <w:szCs w:val="22"/>
        </w:rPr>
        <w:t xml:space="preserve">Dz. U. z 2023 </w:t>
      </w:r>
      <w:proofErr w:type="spellStart"/>
      <w:r w:rsidRPr="00211571">
        <w:rPr>
          <w:rFonts w:ascii="Cambria" w:hAnsi="Cambria" w:cs="Calibri"/>
          <w:iCs/>
          <w:color w:val="000000"/>
          <w:sz w:val="22"/>
          <w:szCs w:val="22"/>
        </w:rPr>
        <w:t>r.poz</w:t>
      </w:r>
      <w:proofErr w:type="spellEnd"/>
      <w:r w:rsidRPr="00211571">
        <w:rPr>
          <w:rFonts w:ascii="Cambria" w:hAnsi="Cambria" w:cs="Calibri"/>
          <w:iCs/>
          <w:color w:val="000000"/>
          <w:sz w:val="22"/>
          <w:szCs w:val="22"/>
        </w:rPr>
        <w:t>. 913, 1703);</w:t>
      </w:r>
    </w:p>
    <w:p w14:paraId="4E198CED" w14:textId="77777777" w:rsidR="0093018A" w:rsidRDefault="0093018A" w:rsidP="0093018A">
      <w:pPr>
        <w:tabs>
          <w:tab w:val="left" w:pos="851"/>
        </w:tabs>
        <w:spacing w:after="0" w:line="240" w:lineRule="auto"/>
        <w:ind w:left="709"/>
        <w:jc w:val="both"/>
        <w:rPr>
          <w:rFonts w:ascii="Cambria" w:hAnsi="Cambria"/>
          <w:iCs/>
          <w:color w:val="000000"/>
        </w:rPr>
      </w:pPr>
    </w:p>
    <w:p w14:paraId="45404E8B" w14:textId="77777777" w:rsidR="0093018A" w:rsidRDefault="0093018A" w:rsidP="0093018A">
      <w:pPr>
        <w:tabs>
          <w:tab w:val="left" w:pos="851"/>
        </w:tabs>
        <w:spacing w:after="0" w:line="240" w:lineRule="auto"/>
        <w:ind w:left="709"/>
        <w:jc w:val="both"/>
        <w:rPr>
          <w:rFonts w:ascii="Cambria" w:hAnsi="Cambria"/>
          <w:iCs/>
          <w:color w:val="000000"/>
        </w:rPr>
      </w:pPr>
      <w:r w:rsidRPr="00E56F63">
        <w:rPr>
          <w:rFonts w:ascii="Cambria" w:hAnsi="Cambria"/>
          <w:iCs/>
          <w:color w:val="000000"/>
        </w:rPr>
        <w:t>- z zakresu ochrony danych w oparciu o przepisy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osobowych.</w:t>
      </w:r>
    </w:p>
    <w:p w14:paraId="4F11FA4B" w14:textId="77777777" w:rsid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</w:p>
    <w:p w14:paraId="7FBBFA3D" w14:textId="417922D7" w:rsidR="0093018A" w:rsidRP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  <w:r w:rsidRPr="0093018A">
        <w:rPr>
          <w:rFonts w:ascii="Cambria" w:eastAsia="Times New Roman" w:hAnsi="Cambria" w:cstheme="minorHAnsi"/>
        </w:rPr>
        <w:t>- Ustawie o Krajowym Systemie Cyberbezpieczeństwa, która dodatkowo wskazuje na standardy i obowiązki związane z bezpieczeństwem informacji</w:t>
      </w:r>
      <w:r w:rsidR="009D4380">
        <w:rPr>
          <w:rFonts w:ascii="Cambria" w:eastAsia="Times New Roman" w:hAnsi="Cambria" w:cstheme="minorHAnsi"/>
        </w:rPr>
        <w:t xml:space="preserve">. </w:t>
      </w:r>
      <w:r w:rsidRPr="0093018A">
        <w:rPr>
          <w:rFonts w:ascii="Cambria" w:eastAsia="Times New Roman" w:hAnsi="Cambria" w:cstheme="minorHAnsi"/>
        </w:rPr>
        <w:t>Krajowy system cyberbezpieczeństwa (Dz.U.2024.1077). </w:t>
      </w:r>
    </w:p>
    <w:p w14:paraId="697C050C" w14:textId="77777777" w:rsid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</w:p>
    <w:p w14:paraId="55DA862F" w14:textId="77777777" w:rsidR="0093018A" w:rsidRP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  <w:r w:rsidRPr="0093018A">
        <w:rPr>
          <w:rFonts w:ascii="Cambria" w:eastAsia="Times New Roman" w:hAnsi="Cambria" w:cstheme="minorHAnsi"/>
        </w:rPr>
        <w:t>- Międzynarodowej normie PN-EN ISO/IEC 27001:2023 jako najlepszej praktyce wdrażania SZBI,</w:t>
      </w:r>
    </w:p>
    <w:p w14:paraId="3B5A9756" w14:textId="77777777" w:rsid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</w:p>
    <w:p w14:paraId="1D6C850D" w14:textId="77777777" w:rsidR="0093018A" w:rsidRPr="0093018A" w:rsidRDefault="0093018A" w:rsidP="0093018A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Times New Roman" w:hAnsi="Cambria" w:cstheme="minorHAnsi"/>
        </w:rPr>
      </w:pPr>
      <w:r w:rsidRPr="0093018A">
        <w:rPr>
          <w:rFonts w:ascii="Cambria" w:eastAsia="Times New Roman" w:hAnsi="Cambria" w:cstheme="minorHAnsi"/>
        </w:rPr>
        <w:t>- Międzynarodowej normie PN-EN ISO 22301 dotyczącej zarządzania ciągłością działania, rekomendowanej przy wdrażaniu SZCD.</w:t>
      </w:r>
    </w:p>
    <w:p w14:paraId="1C4AEE42" w14:textId="77777777" w:rsidR="0093018A" w:rsidRDefault="0093018A" w:rsidP="001D454B">
      <w:pPr>
        <w:tabs>
          <w:tab w:val="left" w:pos="851"/>
        </w:tabs>
        <w:spacing w:after="0" w:line="240" w:lineRule="auto"/>
        <w:jc w:val="both"/>
        <w:rPr>
          <w:rFonts w:ascii="Cambria" w:eastAsia="Times New Roman" w:hAnsi="Cambria" w:cstheme="minorHAnsi"/>
          <w:b/>
          <w:bCs/>
          <w:u w:val="single"/>
        </w:rPr>
      </w:pPr>
    </w:p>
    <w:p w14:paraId="272FB0F9" w14:textId="19BA5491" w:rsidR="0093018A" w:rsidRPr="0093018A" w:rsidRDefault="0093018A" w:rsidP="001D454B">
      <w:pPr>
        <w:tabs>
          <w:tab w:val="left" w:pos="851"/>
        </w:tabs>
        <w:spacing w:after="0" w:line="240" w:lineRule="auto"/>
        <w:jc w:val="both"/>
        <w:rPr>
          <w:rFonts w:ascii="Cambria" w:eastAsia="Times New Roman" w:hAnsi="Cambria" w:cstheme="minorHAnsi"/>
          <w:b/>
          <w:bCs/>
          <w:u w:val="single"/>
        </w:rPr>
      </w:pPr>
      <w:r w:rsidRPr="0093018A">
        <w:rPr>
          <w:rFonts w:ascii="Cambria" w:eastAsia="Times New Roman" w:hAnsi="Cambria" w:cstheme="minorHAnsi"/>
          <w:b/>
          <w:bCs/>
          <w:u w:val="single"/>
        </w:rPr>
        <w:t>Dokumentacja musi zostać zatwierdzona przez Inspektora Ochrony Danych Zamawiającego</w:t>
      </w:r>
    </w:p>
    <w:p w14:paraId="7EB8DECC" w14:textId="77777777" w:rsidR="0093018A" w:rsidRDefault="0093018A" w:rsidP="001D454B">
      <w:pPr>
        <w:tabs>
          <w:tab w:val="left" w:pos="851"/>
        </w:tabs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693EF62E" w14:textId="6C9EF0FA" w:rsidR="0093018A" w:rsidRPr="0093018A" w:rsidRDefault="0093018A" w:rsidP="001D454B">
      <w:pPr>
        <w:tabs>
          <w:tab w:val="left" w:pos="851"/>
        </w:tabs>
        <w:spacing w:after="0" w:line="240" w:lineRule="auto"/>
        <w:jc w:val="both"/>
        <w:rPr>
          <w:rFonts w:ascii="Cambria" w:eastAsia="Times New Roman" w:hAnsi="Cambria" w:cstheme="minorHAnsi"/>
          <w:b/>
          <w:bCs/>
          <w:u w:val="single"/>
        </w:rPr>
      </w:pPr>
      <w:r w:rsidRPr="0093018A">
        <w:rPr>
          <w:rFonts w:ascii="Cambria" w:eastAsia="Times New Roman" w:hAnsi="Cambria" w:cstheme="minorHAnsi"/>
          <w:b/>
          <w:bCs/>
          <w:u w:val="single"/>
        </w:rPr>
        <w:t xml:space="preserve">Zamawiający otrzyma wyżej wymienioną dokumentację SZBI w wersji </w:t>
      </w:r>
      <w:proofErr w:type="spellStart"/>
      <w:r w:rsidRPr="0093018A">
        <w:rPr>
          <w:rFonts w:ascii="Cambria" w:eastAsia="Times New Roman" w:hAnsi="Cambria" w:cstheme="minorHAnsi"/>
          <w:b/>
          <w:bCs/>
          <w:u w:val="single"/>
        </w:rPr>
        <w:t>elektronicznej-edytowalnej</w:t>
      </w:r>
      <w:proofErr w:type="spellEnd"/>
      <w:r w:rsidRPr="0093018A">
        <w:rPr>
          <w:rFonts w:ascii="Cambria" w:eastAsia="Times New Roman" w:hAnsi="Cambria" w:cstheme="minorHAnsi"/>
          <w:b/>
          <w:bCs/>
          <w:u w:val="single"/>
        </w:rPr>
        <w:t xml:space="preserve"> oraz w wersji papierowej.</w:t>
      </w:r>
    </w:p>
    <w:p w14:paraId="29C825C6" w14:textId="77777777" w:rsidR="0093018A" w:rsidRDefault="0093018A" w:rsidP="001D454B">
      <w:pPr>
        <w:tabs>
          <w:tab w:val="left" w:pos="851"/>
        </w:tabs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24A6983B" w14:textId="2C32EAF8" w:rsidR="001D454B" w:rsidRPr="00E56F63" w:rsidRDefault="001D454B" w:rsidP="001D454B">
      <w:pPr>
        <w:tabs>
          <w:tab w:val="left" w:pos="851"/>
        </w:tabs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 xml:space="preserve">Usługa w terminie do </w:t>
      </w:r>
      <w:r w:rsidR="0092554E">
        <w:rPr>
          <w:rFonts w:ascii="Cambria" w:eastAsia="Times New Roman" w:hAnsi="Cambria" w:cstheme="minorHAnsi"/>
          <w:color w:val="EE0000"/>
        </w:rPr>
        <w:t>14</w:t>
      </w:r>
      <w:r>
        <w:rPr>
          <w:rFonts w:ascii="Cambria" w:eastAsia="Times New Roman" w:hAnsi="Cambria" w:cstheme="minorHAnsi"/>
        </w:rPr>
        <w:t xml:space="preserve"> dni kalendarzowych od dnia zawarcia umowy</w:t>
      </w:r>
    </w:p>
    <w:p w14:paraId="336B86AC" w14:textId="3F1A46D5" w:rsidR="00DE69FB" w:rsidRDefault="00DE69FB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62730889" w14:textId="77777777" w:rsidR="00DE69FB" w:rsidRPr="00FB15E5" w:rsidRDefault="00DE69FB" w:rsidP="00DE69FB">
      <w:pPr>
        <w:spacing w:after="0"/>
        <w:rPr>
          <w:sz w:val="20"/>
        </w:rPr>
      </w:pPr>
    </w:p>
    <w:p w14:paraId="6E1C24C1" w14:textId="77777777" w:rsidR="00DE69FB" w:rsidRPr="00211571" w:rsidRDefault="00DE69FB" w:rsidP="0021157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1A33D902" w14:textId="2868691F" w:rsidR="004420F3" w:rsidRPr="0029375C" w:rsidRDefault="00AE25A2" w:rsidP="00DE69FB">
      <w:pPr>
        <w:pStyle w:val="Akapitzlist"/>
        <w:spacing w:after="0" w:line="240" w:lineRule="auto"/>
        <w:ind w:left="284" w:hanging="284"/>
        <w:jc w:val="both"/>
        <w:rPr>
          <w:rFonts w:ascii="Cambria" w:hAnsi="Cambria" w:cstheme="minorHAnsi"/>
          <w:b/>
          <w:shd w:val="clear" w:color="auto" w:fill="FFFFFF" w:themeFill="background1"/>
        </w:rPr>
      </w:pPr>
      <w:r w:rsidRPr="00E27B78">
        <w:rPr>
          <w:rFonts w:ascii="Cambria" w:eastAsia="Times New Roman" w:hAnsi="Cambria" w:cstheme="minorHAnsi"/>
          <w:b/>
          <w:highlight w:val="yellow"/>
        </w:rPr>
        <w:t>Zadanie nr</w:t>
      </w:r>
      <w:r w:rsidR="00DE69FB" w:rsidRPr="00E27B78">
        <w:rPr>
          <w:rFonts w:ascii="Cambria" w:hAnsi="Cambria" w:cstheme="minorHAnsi"/>
          <w:b/>
          <w:highlight w:val="yellow"/>
          <w:shd w:val="clear" w:color="auto" w:fill="FFFFFF" w:themeFill="background1"/>
        </w:rPr>
        <w:t xml:space="preserve"> </w:t>
      </w:r>
      <w:r w:rsidR="0092554E">
        <w:rPr>
          <w:rFonts w:ascii="Cambria" w:hAnsi="Cambria" w:cstheme="minorHAnsi"/>
          <w:b/>
          <w:highlight w:val="yellow"/>
          <w:shd w:val="clear" w:color="auto" w:fill="FFFFFF" w:themeFill="background1"/>
        </w:rPr>
        <w:t>3</w:t>
      </w:r>
      <w:r w:rsidR="0029375C" w:rsidRPr="00E27B78">
        <w:rPr>
          <w:rFonts w:ascii="Cambria" w:hAnsi="Cambria" w:cstheme="minorHAnsi"/>
          <w:b/>
          <w:highlight w:val="yellow"/>
          <w:shd w:val="clear" w:color="auto" w:fill="FFFFFF" w:themeFill="background1"/>
        </w:rPr>
        <w:t>. Audyt wdrożonego SZBI.</w:t>
      </w:r>
    </w:p>
    <w:p w14:paraId="2CFB4A45" w14:textId="77777777" w:rsidR="0029375C" w:rsidRPr="009D4380" w:rsidRDefault="0029375C" w:rsidP="00DE69FB">
      <w:pPr>
        <w:pStyle w:val="Akapitzlist"/>
        <w:spacing w:after="0" w:line="240" w:lineRule="auto"/>
        <w:ind w:left="284" w:hanging="284"/>
        <w:jc w:val="both"/>
        <w:rPr>
          <w:rFonts w:ascii="Cambria" w:eastAsia="Times New Roman" w:hAnsi="Cambria" w:cstheme="minorHAnsi"/>
          <w:b/>
          <w:color w:val="EE0000"/>
        </w:rPr>
      </w:pPr>
    </w:p>
    <w:p w14:paraId="06B9E871" w14:textId="4DDE5CA3" w:rsidR="004420F3" w:rsidRPr="0093018A" w:rsidRDefault="004420F3" w:rsidP="0093018A">
      <w:pPr>
        <w:pStyle w:val="Akapitzlist"/>
        <w:shd w:val="clear" w:color="auto" w:fill="FFFFFF" w:themeFill="background1"/>
        <w:spacing w:after="0" w:line="240" w:lineRule="auto"/>
        <w:ind w:left="709"/>
        <w:jc w:val="both"/>
        <w:rPr>
          <w:rFonts w:ascii="Cambria" w:hAnsi="Cambria" w:cstheme="minorHAnsi"/>
          <w:b/>
          <w:bCs/>
          <w:color w:val="000000"/>
          <w:u w:val="single"/>
        </w:rPr>
      </w:pPr>
      <w:r w:rsidRPr="00211571">
        <w:rPr>
          <w:rFonts w:ascii="Cambria" w:hAnsi="Cambria" w:cstheme="minorHAnsi"/>
          <w:color w:val="000000"/>
          <w:shd w:val="clear" w:color="auto" w:fill="FFFFFF" w:themeFill="background1"/>
        </w:rPr>
        <w:t>Audyt końcowy</w:t>
      </w:r>
      <w:r w:rsidR="00211571" w:rsidRPr="00211571">
        <w:rPr>
          <w:rFonts w:ascii="Cambria" w:hAnsi="Cambria" w:cstheme="minorHAnsi"/>
          <w:color w:val="000000"/>
          <w:shd w:val="clear" w:color="auto" w:fill="FFFFFF" w:themeFill="background1"/>
        </w:rPr>
        <w:t xml:space="preserve"> wdrożonego SZBI</w:t>
      </w:r>
      <w:r w:rsidRPr="00211571">
        <w:rPr>
          <w:rFonts w:ascii="Cambria" w:hAnsi="Cambria" w:cstheme="minorHAnsi"/>
          <w:color w:val="000000"/>
          <w:shd w:val="clear" w:color="auto" w:fill="FFFFFF" w:themeFill="background1"/>
        </w:rPr>
        <w:t xml:space="preserve"> </w:t>
      </w:r>
      <w:r w:rsidR="00FC5D74" w:rsidRPr="00211571">
        <w:rPr>
          <w:rFonts w:ascii="Cambria" w:hAnsi="Cambria" w:cstheme="minorHAnsi"/>
          <w:color w:val="000000"/>
          <w:shd w:val="clear" w:color="auto" w:fill="FFFFFF" w:themeFill="background1"/>
        </w:rPr>
        <w:t>wraz z</w:t>
      </w:r>
      <w:r w:rsidRPr="00211571">
        <w:rPr>
          <w:rFonts w:ascii="Cambria" w:hAnsi="Cambria" w:cstheme="minorHAnsi"/>
          <w:color w:val="000000"/>
          <w:shd w:val="clear" w:color="auto" w:fill="FFFFFF" w:themeFill="background1"/>
        </w:rPr>
        <w:t xml:space="preserve"> Audyt</w:t>
      </w:r>
      <w:r w:rsidR="00FC5D74" w:rsidRPr="00211571">
        <w:rPr>
          <w:rFonts w:ascii="Cambria" w:hAnsi="Cambria" w:cstheme="minorHAnsi"/>
          <w:color w:val="000000"/>
          <w:shd w:val="clear" w:color="auto" w:fill="FFFFFF" w:themeFill="background1"/>
        </w:rPr>
        <w:t>em</w:t>
      </w:r>
      <w:r w:rsidRPr="00211571">
        <w:rPr>
          <w:rFonts w:ascii="Cambria" w:hAnsi="Cambria" w:cstheme="minorHAnsi"/>
          <w:color w:val="000000"/>
          <w:shd w:val="clear" w:color="auto" w:fill="FFFFFF" w:themeFill="background1"/>
        </w:rPr>
        <w:t xml:space="preserve"> Bezpieczeństwa Informacji zgodny</w:t>
      </w:r>
      <w:r w:rsidR="00784E55">
        <w:rPr>
          <w:rFonts w:ascii="Cambria" w:hAnsi="Cambria" w:cstheme="minorHAnsi"/>
          <w:color w:val="000000"/>
          <w:shd w:val="clear" w:color="auto" w:fill="FFFFFF" w:themeFill="background1"/>
        </w:rPr>
        <w:t>m</w:t>
      </w:r>
      <w:r w:rsidRPr="00211571">
        <w:rPr>
          <w:rFonts w:ascii="Cambria" w:hAnsi="Cambria" w:cstheme="minorHAnsi"/>
          <w:color w:val="000000"/>
          <w:shd w:val="clear" w:color="auto" w:fill="FFFFFF" w:themeFill="background1"/>
        </w:rPr>
        <w:t xml:space="preserve"> z przepisami Rozporządzenia </w:t>
      </w:r>
      <w:r w:rsidRPr="00211571">
        <w:rPr>
          <w:rFonts w:ascii="Cambria" w:hAnsi="Cambria" w:cstheme="minorHAnsi"/>
          <w:color w:val="000000"/>
        </w:rPr>
        <w:t>Rady Ministrów z dnia 21 maja 2024 r. w sprawie Krajowych Ram Interoperacyjności, minimalnych wymagań dla rejestrów publicznych i wymiany informacji w postaci elektronicznej oraz minimalnych wymagań dla systemów teleinformatycznych (</w:t>
      </w:r>
      <w:r w:rsidR="00211571" w:rsidRPr="00211571">
        <w:rPr>
          <w:rFonts w:ascii="Cambria" w:hAnsi="Cambria" w:cstheme="minorHAnsi"/>
          <w:color w:val="000000"/>
        </w:rPr>
        <w:t xml:space="preserve">t. j. Dz. U. 2024 r., poz. 773) </w:t>
      </w:r>
      <w:r w:rsidR="00211571" w:rsidRPr="0093018A">
        <w:rPr>
          <w:rFonts w:ascii="Cambria" w:hAnsi="Cambria" w:cstheme="minorHAnsi"/>
          <w:color w:val="000000"/>
        </w:rPr>
        <w:t xml:space="preserve">wraz z </w:t>
      </w:r>
      <w:r w:rsidR="00211571" w:rsidRPr="0093018A">
        <w:rPr>
          <w:rFonts w:ascii="Cambria" w:hAnsi="Cambria" w:cstheme="minorHAnsi"/>
          <w:b/>
          <w:bCs/>
          <w:color w:val="000000"/>
          <w:u w:val="single"/>
          <w:shd w:val="clear" w:color="auto" w:fill="FFFFFF" w:themeFill="background1"/>
        </w:rPr>
        <w:t>Ankietą końcową</w:t>
      </w:r>
      <w:r w:rsidRPr="0093018A">
        <w:rPr>
          <w:rFonts w:ascii="Cambria" w:hAnsi="Cambria" w:cstheme="minorHAnsi"/>
          <w:b/>
          <w:bCs/>
          <w:color w:val="000000"/>
          <w:u w:val="single"/>
          <w:shd w:val="clear" w:color="auto" w:fill="FFFFFF" w:themeFill="background1"/>
        </w:rPr>
        <w:t xml:space="preserve"> - Ankieta Dojrzałości cyberbezpieczeństwa wg załącznika Nr 6 do regulaminu konkursu grantowego </w:t>
      </w:r>
      <w:r w:rsidRPr="0093018A">
        <w:rPr>
          <w:rFonts w:ascii="Cambria" w:eastAsia="Times New Roman" w:hAnsi="Cambria" w:cstheme="minorHAnsi"/>
          <w:b/>
          <w:bCs/>
          <w:u w:val="single"/>
        </w:rPr>
        <w:t>„Cyberbezpieczny Samorząd”.</w:t>
      </w:r>
    </w:p>
    <w:p w14:paraId="3652FC06" w14:textId="3D58C1D5" w:rsidR="00BD0AC7" w:rsidRPr="00211571" w:rsidRDefault="00BD0AC7" w:rsidP="00BD0AC7">
      <w:pPr>
        <w:spacing w:after="0" w:line="240" w:lineRule="auto"/>
        <w:ind w:left="360"/>
        <w:rPr>
          <w:rFonts w:ascii="Cambria" w:eastAsia="Times New Roman" w:hAnsi="Cambria" w:cstheme="minorHAnsi"/>
          <w:b/>
        </w:rPr>
      </w:pPr>
    </w:p>
    <w:p w14:paraId="73181184" w14:textId="3A9D6219" w:rsidR="001D454B" w:rsidRDefault="001D454B" w:rsidP="001D454B">
      <w:pPr>
        <w:tabs>
          <w:tab w:val="left" w:pos="851"/>
        </w:tabs>
        <w:spacing w:after="0" w:line="240" w:lineRule="auto"/>
        <w:jc w:val="both"/>
        <w:rPr>
          <w:rFonts w:ascii="Cambria" w:eastAsia="Times New Roman" w:hAnsi="Cambria" w:cstheme="minorHAnsi"/>
        </w:rPr>
      </w:pPr>
      <w:r>
        <w:rPr>
          <w:rFonts w:ascii="Cambria" w:eastAsia="Times New Roman" w:hAnsi="Cambria" w:cstheme="minorHAnsi"/>
        </w:rPr>
        <w:tab/>
        <w:t xml:space="preserve">Usługa w terminie do </w:t>
      </w:r>
      <w:r w:rsidR="0092554E">
        <w:rPr>
          <w:rFonts w:ascii="Cambria" w:eastAsia="Times New Roman" w:hAnsi="Cambria" w:cstheme="minorHAnsi"/>
          <w:color w:val="EE0000"/>
        </w:rPr>
        <w:t>21</w:t>
      </w:r>
      <w:r>
        <w:rPr>
          <w:rFonts w:ascii="Cambria" w:eastAsia="Times New Roman" w:hAnsi="Cambria" w:cstheme="minorHAnsi"/>
        </w:rPr>
        <w:t xml:space="preserve"> dni kalendarzowych od dnia zawarcia umowy</w:t>
      </w:r>
      <w:r w:rsidR="009D4380">
        <w:rPr>
          <w:rFonts w:ascii="Cambria" w:eastAsia="Times New Roman" w:hAnsi="Cambria" w:cstheme="minorHAnsi"/>
        </w:rPr>
        <w:t xml:space="preserve"> </w:t>
      </w:r>
    </w:p>
    <w:sectPr w:rsidR="001D454B" w:rsidSect="00FA5282">
      <w:headerReference w:type="default" r:id="rId9"/>
      <w:footerReference w:type="default" r:id="rId10"/>
      <w:pgSz w:w="11900" w:h="16840"/>
      <w:pgMar w:top="2251" w:right="1205" w:bottom="1701" w:left="1306" w:header="0" w:footer="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4220" w14:textId="77777777" w:rsidR="0054410B" w:rsidRDefault="0054410B">
      <w:pPr>
        <w:spacing w:after="0" w:line="240" w:lineRule="auto"/>
      </w:pPr>
      <w:r>
        <w:separator/>
      </w:r>
    </w:p>
  </w:endnote>
  <w:endnote w:type="continuationSeparator" w:id="0">
    <w:p w14:paraId="76C4D784" w14:textId="77777777" w:rsidR="0054410B" w:rsidRDefault="0054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D57" w14:textId="15280295" w:rsidR="00FA5282" w:rsidRPr="00FA5282" w:rsidRDefault="00FA5282" w:rsidP="00FA5282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AF7C8B9" wp14:editId="4879A0D7">
          <wp:simplePos x="0" y="0"/>
          <wp:positionH relativeFrom="margin">
            <wp:posOffset>-208280</wp:posOffset>
          </wp:positionH>
          <wp:positionV relativeFrom="page">
            <wp:posOffset>9782175</wp:posOffset>
          </wp:positionV>
          <wp:extent cx="6480175" cy="737870"/>
          <wp:effectExtent l="0" t="0" r="0" b="5080"/>
          <wp:wrapSquare wrapText="bothSides"/>
          <wp:docPr id="1135453734" name="Obraz 1135453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076774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E9F3" w14:textId="77777777" w:rsidR="0054410B" w:rsidRDefault="0054410B">
      <w:pPr>
        <w:spacing w:after="0" w:line="240" w:lineRule="auto"/>
      </w:pPr>
      <w:r>
        <w:separator/>
      </w:r>
    </w:p>
  </w:footnote>
  <w:footnote w:type="continuationSeparator" w:id="0">
    <w:p w14:paraId="7628391E" w14:textId="77777777" w:rsidR="0054410B" w:rsidRDefault="0054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0CA4A127" w:rsidR="00515A6B" w:rsidRDefault="00FA5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1143" distL="114300" distR="114681" simplePos="0" relativeHeight="251659264" behindDoc="0" locked="0" layoutInCell="1" allowOverlap="1" wp14:anchorId="22C7154F" wp14:editId="5D105A48">
          <wp:simplePos x="0" y="0"/>
          <wp:positionH relativeFrom="margin">
            <wp:posOffset>2277373</wp:posOffset>
          </wp:positionH>
          <wp:positionV relativeFrom="page">
            <wp:posOffset>103709</wp:posOffset>
          </wp:positionV>
          <wp:extent cx="1773809" cy="962152"/>
          <wp:effectExtent l="0" t="0" r="0" b="9525"/>
          <wp:wrapSquare wrapText="bothSides"/>
          <wp:docPr id="316546836" name="Obraz 316546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3809" cy="96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42" w14:textId="77777777" w:rsidR="00515A6B" w:rsidRDefault="0051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0043" w14:textId="39EA3F4D" w:rsidR="00515A6B" w:rsidRDefault="00FA5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71266C0" wp14:editId="1247B728">
          <wp:simplePos x="0" y="0"/>
          <wp:positionH relativeFrom="margin">
            <wp:posOffset>491706</wp:posOffset>
          </wp:positionH>
          <wp:positionV relativeFrom="page">
            <wp:posOffset>711859</wp:posOffset>
          </wp:positionV>
          <wp:extent cx="1676400" cy="45085"/>
          <wp:effectExtent l="0" t="0" r="0" b="0"/>
          <wp:wrapSquare wrapText="bothSides"/>
          <wp:docPr id="420563824" name="Obraz 420563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D8FE67E" wp14:editId="28436B89">
          <wp:simplePos x="0" y="0"/>
          <wp:positionH relativeFrom="margin">
            <wp:posOffset>4196918</wp:posOffset>
          </wp:positionH>
          <wp:positionV relativeFrom="page">
            <wp:posOffset>716699</wp:posOffset>
          </wp:positionV>
          <wp:extent cx="1676400" cy="45085"/>
          <wp:effectExtent l="0" t="0" r="0" b="0"/>
          <wp:wrapSquare wrapText="bothSides"/>
          <wp:docPr id="1200169163" name="Obraz 1200169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EAD"/>
    <w:multiLevelType w:val="hybridMultilevel"/>
    <w:tmpl w:val="FA4E13D4"/>
    <w:lvl w:ilvl="0" w:tplc="EDC2C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38C1"/>
    <w:multiLevelType w:val="hybridMultilevel"/>
    <w:tmpl w:val="1CFAE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42C4"/>
    <w:multiLevelType w:val="multilevel"/>
    <w:tmpl w:val="1F161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57CA"/>
    <w:multiLevelType w:val="multilevel"/>
    <w:tmpl w:val="569AAFC4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bullet"/>
      <w:lvlText w:val="■"/>
      <w:lvlJc w:val="lef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827536C"/>
    <w:multiLevelType w:val="multilevel"/>
    <w:tmpl w:val="362C8B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172D4C"/>
    <w:multiLevelType w:val="hybridMultilevel"/>
    <w:tmpl w:val="E676C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52B92"/>
    <w:multiLevelType w:val="hybridMultilevel"/>
    <w:tmpl w:val="E7CC3D1E"/>
    <w:lvl w:ilvl="0" w:tplc="186E9BFE">
      <w:start w:val="1"/>
      <w:numFmt w:val="decimal"/>
      <w:lvlText w:val="%1."/>
      <w:lvlJc w:val="left"/>
      <w:pPr>
        <w:ind w:left="4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2BD07478"/>
    <w:multiLevelType w:val="hybridMultilevel"/>
    <w:tmpl w:val="A81246F2"/>
    <w:lvl w:ilvl="0" w:tplc="03D432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7666"/>
    <w:multiLevelType w:val="multilevel"/>
    <w:tmpl w:val="E3167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BB66F11"/>
    <w:multiLevelType w:val="hybridMultilevel"/>
    <w:tmpl w:val="75268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501D"/>
    <w:multiLevelType w:val="hybridMultilevel"/>
    <w:tmpl w:val="358CA96C"/>
    <w:lvl w:ilvl="0" w:tplc="3F3C3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477BFB"/>
    <w:multiLevelType w:val="multilevel"/>
    <w:tmpl w:val="1BB07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5F33953"/>
    <w:multiLevelType w:val="hybridMultilevel"/>
    <w:tmpl w:val="D97C1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1492D"/>
    <w:multiLevelType w:val="multilevel"/>
    <w:tmpl w:val="F602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82753"/>
    <w:multiLevelType w:val="hybridMultilevel"/>
    <w:tmpl w:val="CBA2978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3B1C"/>
    <w:multiLevelType w:val="hybridMultilevel"/>
    <w:tmpl w:val="B0D8F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34B15"/>
    <w:multiLevelType w:val="hybridMultilevel"/>
    <w:tmpl w:val="99362D6C"/>
    <w:lvl w:ilvl="0" w:tplc="03D432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83FE4"/>
    <w:multiLevelType w:val="hybridMultilevel"/>
    <w:tmpl w:val="7F3ED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20A2F"/>
    <w:multiLevelType w:val="hybridMultilevel"/>
    <w:tmpl w:val="67B03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C77D5"/>
    <w:multiLevelType w:val="hybridMultilevel"/>
    <w:tmpl w:val="1D98D60A"/>
    <w:lvl w:ilvl="0" w:tplc="889AF262">
      <w:start w:val="1"/>
      <w:numFmt w:val="lowerLetter"/>
      <w:lvlText w:val="%1)"/>
      <w:lvlJc w:val="left"/>
      <w:pPr>
        <w:ind w:left="4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6D923E92"/>
    <w:multiLevelType w:val="multilevel"/>
    <w:tmpl w:val="3FE0FB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73B82ED5"/>
    <w:multiLevelType w:val="hybridMultilevel"/>
    <w:tmpl w:val="F7F4F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C7F99"/>
    <w:multiLevelType w:val="multilevel"/>
    <w:tmpl w:val="C7942F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522E5"/>
    <w:multiLevelType w:val="multilevel"/>
    <w:tmpl w:val="A1C2FD70"/>
    <w:lvl w:ilvl="0">
      <w:start w:val="1"/>
      <w:numFmt w:val="upperRoman"/>
      <w:lvlText w:val="%1."/>
      <w:lvlJc w:val="left"/>
      <w:pPr>
        <w:ind w:left="1692" w:hanging="720"/>
      </w:pPr>
      <w:rPr>
        <w:b/>
      </w:rPr>
    </w:lvl>
    <w:lvl w:ilvl="1">
      <w:start w:val="1"/>
      <w:numFmt w:val="lowerLetter"/>
      <w:lvlText w:val="%2."/>
      <w:lvlJc w:val="left"/>
      <w:pPr>
        <w:ind w:left="2052" w:hanging="360"/>
      </w:pPr>
    </w:lvl>
    <w:lvl w:ilvl="2">
      <w:start w:val="1"/>
      <w:numFmt w:val="lowerRoman"/>
      <w:lvlText w:val="%3."/>
      <w:lvlJc w:val="right"/>
      <w:pPr>
        <w:ind w:left="2772" w:hanging="180"/>
      </w:pPr>
    </w:lvl>
    <w:lvl w:ilvl="3">
      <w:start w:val="1"/>
      <w:numFmt w:val="decimal"/>
      <w:lvlText w:val="%4."/>
      <w:lvlJc w:val="left"/>
      <w:pPr>
        <w:ind w:left="3492" w:hanging="360"/>
      </w:pPr>
    </w:lvl>
    <w:lvl w:ilvl="4">
      <w:start w:val="1"/>
      <w:numFmt w:val="lowerLetter"/>
      <w:lvlText w:val="%5."/>
      <w:lvlJc w:val="left"/>
      <w:pPr>
        <w:ind w:left="4212" w:hanging="360"/>
      </w:pPr>
    </w:lvl>
    <w:lvl w:ilvl="5">
      <w:start w:val="1"/>
      <w:numFmt w:val="lowerRoman"/>
      <w:lvlText w:val="%6."/>
      <w:lvlJc w:val="right"/>
      <w:pPr>
        <w:ind w:left="4932" w:hanging="180"/>
      </w:pPr>
    </w:lvl>
    <w:lvl w:ilvl="6">
      <w:start w:val="1"/>
      <w:numFmt w:val="decimal"/>
      <w:lvlText w:val="%7."/>
      <w:lvlJc w:val="left"/>
      <w:pPr>
        <w:ind w:left="5652" w:hanging="360"/>
      </w:pPr>
    </w:lvl>
    <w:lvl w:ilvl="7">
      <w:start w:val="1"/>
      <w:numFmt w:val="lowerLetter"/>
      <w:lvlText w:val="%8."/>
      <w:lvlJc w:val="left"/>
      <w:pPr>
        <w:ind w:left="6372" w:hanging="360"/>
      </w:pPr>
    </w:lvl>
    <w:lvl w:ilvl="8">
      <w:start w:val="1"/>
      <w:numFmt w:val="lowerRoman"/>
      <w:lvlText w:val="%9."/>
      <w:lvlJc w:val="right"/>
      <w:pPr>
        <w:ind w:left="7092" w:hanging="180"/>
      </w:pPr>
    </w:lvl>
  </w:abstractNum>
  <w:abstractNum w:abstractNumId="24" w15:restartNumberingAfterBreak="0">
    <w:nsid w:val="7BE26F1D"/>
    <w:multiLevelType w:val="hybridMultilevel"/>
    <w:tmpl w:val="A54A7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94307">
    <w:abstractNumId w:val="3"/>
  </w:num>
  <w:num w:numId="2" w16cid:durableId="965238985">
    <w:abstractNumId w:val="8"/>
  </w:num>
  <w:num w:numId="3" w16cid:durableId="780075564">
    <w:abstractNumId w:val="2"/>
  </w:num>
  <w:num w:numId="4" w16cid:durableId="624965106">
    <w:abstractNumId w:val="4"/>
  </w:num>
  <w:num w:numId="5" w16cid:durableId="305010597">
    <w:abstractNumId w:val="11"/>
  </w:num>
  <w:num w:numId="6" w16cid:durableId="1333071926">
    <w:abstractNumId w:val="23"/>
  </w:num>
  <w:num w:numId="7" w16cid:durableId="1801415331">
    <w:abstractNumId w:val="9"/>
  </w:num>
  <w:num w:numId="8" w16cid:durableId="663709002">
    <w:abstractNumId w:val="1"/>
  </w:num>
  <w:num w:numId="9" w16cid:durableId="881287033">
    <w:abstractNumId w:val="0"/>
  </w:num>
  <w:num w:numId="10" w16cid:durableId="188220244">
    <w:abstractNumId w:val="17"/>
  </w:num>
  <w:num w:numId="11" w16cid:durableId="1893539871">
    <w:abstractNumId w:val="16"/>
  </w:num>
  <w:num w:numId="12" w16cid:durableId="904140949">
    <w:abstractNumId w:val="14"/>
  </w:num>
  <w:num w:numId="13" w16cid:durableId="562758037">
    <w:abstractNumId w:val="22"/>
  </w:num>
  <w:num w:numId="14" w16cid:durableId="143086710">
    <w:abstractNumId w:val="5"/>
  </w:num>
  <w:num w:numId="15" w16cid:durableId="293949511">
    <w:abstractNumId w:val="24"/>
  </w:num>
  <w:num w:numId="16" w16cid:durableId="1569997657">
    <w:abstractNumId w:val="7"/>
  </w:num>
  <w:num w:numId="17" w16cid:durableId="2104110816">
    <w:abstractNumId w:val="12"/>
  </w:num>
  <w:num w:numId="18" w16cid:durableId="1448966435">
    <w:abstractNumId w:val="21"/>
  </w:num>
  <w:num w:numId="19" w16cid:durableId="396052414">
    <w:abstractNumId w:val="18"/>
  </w:num>
  <w:num w:numId="20" w16cid:durableId="1104616636">
    <w:abstractNumId w:val="15"/>
  </w:num>
  <w:num w:numId="21" w16cid:durableId="396904795">
    <w:abstractNumId w:val="6"/>
  </w:num>
  <w:num w:numId="22" w16cid:durableId="1304896181">
    <w:abstractNumId w:val="19"/>
  </w:num>
  <w:num w:numId="23" w16cid:durableId="710154535">
    <w:abstractNumId w:val="20"/>
  </w:num>
  <w:num w:numId="24" w16cid:durableId="1624921269">
    <w:abstractNumId w:val="13"/>
  </w:num>
  <w:num w:numId="25" w16cid:durableId="547491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6B"/>
    <w:rsid w:val="00012544"/>
    <w:rsid w:val="00022CB0"/>
    <w:rsid w:val="000F3F3F"/>
    <w:rsid w:val="00106893"/>
    <w:rsid w:val="00107FC1"/>
    <w:rsid w:val="00132656"/>
    <w:rsid w:val="00151B69"/>
    <w:rsid w:val="0017746C"/>
    <w:rsid w:val="00184584"/>
    <w:rsid w:val="00193215"/>
    <w:rsid w:val="001D22D7"/>
    <w:rsid w:val="001D31E7"/>
    <w:rsid w:val="001D454B"/>
    <w:rsid w:val="001E640C"/>
    <w:rsid w:val="002032B5"/>
    <w:rsid w:val="00211571"/>
    <w:rsid w:val="00221334"/>
    <w:rsid w:val="00261C7C"/>
    <w:rsid w:val="0029375C"/>
    <w:rsid w:val="00334CA0"/>
    <w:rsid w:val="004067B7"/>
    <w:rsid w:val="004420F3"/>
    <w:rsid w:val="00446A33"/>
    <w:rsid w:val="00455E8B"/>
    <w:rsid w:val="0048627B"/>
    <w:rsid w:val="00497994"/>
    <w:rsid w:val="004C5AD9"/>
    <w:rsid w:val="004C6123"/>
    <w:rsid w:val="00501310"/>
    <w:rsid w:val="00515A6B"/>
    <w:rsid w:val="00522895"/>
    <w:rsid w:val="0054410B"/>
    <w:rsid w:val="00554D46"/>
    <w:rsid w:val="00563BCB"/>
    <w:rsid w:val="005861E3"/>
    <w:rsid w:val="005A04AF"/>
    <w:rsid w:val="005D6FD2"/>
    <w:rsid w:val="006676EC"/>
    <w:rsid w:val="0071481D"/>
    <w:rsid w:val="007528EF"/>
    <w:rsid w:val="00784E55"/>
    <w:rsid w:val="007C79BB"/>
    <w:rsid w:val="008218B5"/>
    <w:rsid w:val="00826C34"/>
    <w:rsid w:val="008860D8"/>
    <w:rsid w:val="008E5BDE"/>
    <w:rsid w:val="00923256"/>
    <w:rsid w:val="0092554E"/>
    <w:rsid w:val="00927E38"/>
    <w:rsid w:val="0093018A"/>
    <w:rsid w:val="009611C5"/>
    <w:rsid w:val="00987A87"/>
    <w:rsid w:val="009D4380"/>
    <w:rsid w:val="009F6BCB"/>
    <w:rsid w:val="00A15DFA"/>
    <w:rsid w:val="00A94DEC"/>
    <w:rsid w:val="00A95104"/>
    <w:rsid w:val="00AA12DF"/>
    <w:rsid w:val="00AB2959"/>
    <w:rsid w:val="00AD56A7"/>
    <w:rsid w:val="00AE25A2"/>
    <w:rsid w:val="00B62495"/>
    <w:rsid w:val="00BA094E"/>
    <w:rsid w:val="00BD0AC7"/>
    <w:rsid w:val="00CC5018"/>
    <w:rsid w:val="00D15587"/>
    <w:rsid w:val="00D1727F"/>
    <w:rsid w:val="00D504BA"/>
    <w:rsid w:val="00D60D94"/>
    <w:rsid w:val="00D70564"/>
    <w:rsid w:val="00D975BD"/>
    <w:rsid w:val="00DB5252"/>
    <w:rsid w:val="00DE69FB"/>
    <w:rsid w:val="00DF717A"/>
    <w:rsid w:val="00E156B1"/>
    <w:rsid w:val="00E27B78"/>
    <w:rsid w:val="00E56F63"/>
    <w:rsid w:val="00E60AFF"/>
    <w:rsid w:val="00E87F10"/>
    <w:rsid w:val="00EA6DE4"/>
    <w:rsid w:val="00EC192D"/>
    <w:rsid w:val="00ED2E03"/>
    <w:rsid w:val="00EE3046"/>
    <w:rsid w:val="00F0139B"/>
    <w:rsid w:val="00FA5282"/>
    <w:rsid w:val="00FB7EE0"/>
    <w:rsid w:val="00FC5D74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65AEB"/>
  <w15:docId w15:val="{98A5065A-2FE5-4D6E-A463-DAADF9E4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969"/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6759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91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91D"/>
    <w:pPr>
      <w:keepNext/>
      <w:spacing w:after="0" w:line="240" w:lineRule="auto"/>
      <w:ind w:left="400" w:hanging="400"/>
      <w:jc w:val="both"/>
      <w:outlineLvl w:val="5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F78A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5A3C"/>
    <w:pPr>
      <w:ind w:left="720"/>
      <w:contextualSpacing/>
    </w:pPr>
  </w:style>
  <w:style w:type="character" w:customStyle="1" w:styleId="fn-ref">
    <w:name w:val="fn-ref"/>
    <w:basedOn w:val="Domylnaczcionkaakapitu"/>
    <w:rsid w:val="003369CD"/>
  </w:style>
  <w:style w:type="paragraph" w:customStyle="1" w:styleId="Default">
    <w:name w:val="Default"/>
    <w:rsid w:val="00014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8F6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C08FB"/>
  </w:style>
  <w:style w:type="character" w:customStyle="1" w:styleId="Nagwek1Znak">
    <w:name w:val="Nagłówek 1 Znak"/>
    <w:aliases w:val="Ligné Znak"/>
    <w:basedOn w:val="Domylnaczcionkaakapitu"/>
    <w:link w:val="Nagwek1"/>
    <w:rsid w:val="0067591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7591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7591D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7591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7591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67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14F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14FA8"/>
  </w:style>
  <w:style w:type="paragraph" w:styleId="Tekstpodstawowy">
    <w:name w:val="Body Text"/>
    <w:basedOn w:val="Normalny"/>
    <w:link w:val="TekstpodstawowyZnak"/>
    <w:uiPriority w:val="99"/>
    <w:rsid w:val="00214F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4F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E42FAE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42FAE"/>
    <w:pPr>
      <w:widowControl w:val="0"/>
      <w:shd w:val="clear" w:color="auto" w:fill="FFFFFF"/>
      <w:spacing w:after="360" w:line="259" w:lineRule="exact"/>
      <w:ind w:hanging="500"/>
      <w:jc w:val="right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PodpisobrazuExact">
    <w:name w:val="Podpis obrazu Exact"/>
    <w:basedOn w:val="Domylnaczcionkaakapitu"/>
    <w:link w:val="Podpisobrazu"/>
    <w:locked/>
    <w:rsid w:val="00E42FAE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Podpisobrazu">
    <w:name w:val="Podpis obrazu"/>
    <w:basedOn w:val="Normalny"/>
    <w:link w:val="PodpisobrazuExact"/>
    <w:rsid w:val="00E42FAE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locked/>
    <w:rsid w:val="00E42FAE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42FAE"/>
    <w:pPr>
      <w:widowControl w:val="0"/>
      <w:shd w:val="clear" w:color="auto" w:fill="FFFFFF"/>
      <w:spacing w:after="0" w:line="259" w:lineRule="exact"/>
      <w:ind w:hanging="420"/>
      <w:jc w:val="right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character" w:customStyle="1" w:styleId="Teksttreci5">
    <w:name w:val="Tekst treści (5)_"/>
    <w:basedOn w:val="Domylnaczcionkaakapitu"/>
    <w:link w:val="Teksttreci50"/>
    <w:locked/>
    <w:rsid w:val="00E42FAE"/>
    <w:rPr>
      <w:rFonts w:ascii="Palatino Linotype" w:eastAsia="Palatino Linotype" w:hAnsi="Palatino Linotype" w:cs="Palatino Linotype"/>
      <w:b/>
      <w:bCs/>
      <w:spacing w:val="6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42FAE"/>
    <w:pPr>
      <w:widowControl w:val="0"/>
      <w:shd w:val="clear" w:color="auto" w:fill="FFFFFF"/>
      <w:spacing w:after="0" w:line="278" w:lineRule="exact"/>
      <w:jc w:val="center"/>
    </w:pPr>
    <w:rPr>
      <w:rFonts w:ascii="Palatino Linotype" w:eastAsia="Palatino Linotype" w:hAnsi="Palatino Linotype" w:cs="Palatino Linotype"/>
      <w:b/>
      <w:bCs/>
      <w:spacing w:val="60"/>
    </w:rPr>
  </w:style>
  <w:style w:type="character" w:customStyle="1" w:styleId="Teksttreci6">
    <w:name w:val="Tekst treści (6)_"/>
    <w:basedOn w:val="Domylnaczcionkaakapitu"/>
    <w:link w:val="Teksttreci60"/>
    <w:locked/>
    <w:rsid w:val="00E42FAE"/>
    <w:rPr>
      <w:rFonts w:ascii="Consolas" w:eastAsia="Consolas" w:hAnsi="Consolas" w:cs="Consolas"/>
      <w:b/>
      <w:bCs/>
      <w:spacing w:val="50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42FAE"/>
    <w:pPr>
      <w:widowControl w:val="0"/>
      <w:shd w:val="clear" w:color="auto" w:fill="FFFFFF"/>
      <w:spacing w:before="240" w:after="0" w:line="278" w:lineRule="exact"/>
      <w:jc w:val="center"/>
    </w:pPr>
    <w:rPr>
      <w:rFonts w:ascii="Consolas" w:eastAsia="Consolas" w:hAnsi="Consolas" w:cs="Consolas"/>
      <w:b/>
      <w:bCs/>
      <w:spacing w:val="50"/>
    </w:rPr>
  </w:style>
  <w:style w:type="character" w:customStyle="1" w:styleId="Nagwek22">
    <w:name w:val="Nagłówek #2 (2)_"/>
    <w:basedOn w:val="Domylnaczcionkaakapitu"/>
    <w:link w:val="Nagwek220"/>
    <w:locked/>
    <w:rsid w:val="00E42FAE"/>
    <w:rPr>
      <w:rFonts w:ascii="Consolas" w:eastAsia="Consolas" w:hAnsi="Consolas" w:cs="Consolas"/>
      <w:b/>
      <w:bCs/>
      <w:spacing w:val="50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E42FAE"/>
    <w:pPr>
      <w:widowControl w:val="0"/>
      <w:shd w:val="clear" w:color="auto" w:fill="FFFFFF"/>
      <w:spacing w:before="240" w:after="0" w:line="278" w:lineRule="exact"/>
      <w:jc w:val="center"/>
      <w:outlineLvl w:val="1"/>
    </w:pPr>
    <w:rPr>
      <w:rFonts w:ascii="Consolas" w:eastAsia="Consolas" w:hAnsi="Consolas" w:cs="Consolas"/>
      <w:b/>
      <w:bCs/>
      <w:spacing w:val="50"/>
    </w:rPr>
  </w:style>
  <w:style w:type="character" w:customStyle="1" w:styleId="Nagwek23">
    <w:name w:val="Nagłówek #2 (3)_"/>
    <w:basedOn w:val="Domylnaczcionkaakapitu"/>
    <w:link w:val="Nagwek230"/>
    <w:locked/>
    <w:rsid w:val="00E42FAE"/>
    <w:rPr>
      <w:rFonts w:ascii="Consolas" w:eastAsia="Consolas" w:hAnsi="Consolas" w:cs="Consolas"/>
      <w:b/>
      <w:bCs/>
      <w:spacing w:val="40"/>
      <w:shd w:val="clear" w:color="auto" w:fill="FFFFFF"/>
    </w:rPr>
  </w:style>
  <w:style w:type="paragraph" w:customStyle="1" w:styleId="Nagwek230">
    <w:name w:val="Nagłówek #2 (3)"/>
    <w:basedOn w:val="Normalny"/>
    <w:link w:val="Nagwek23"/>
    <w:rsid w:val="00E42FAE"/>
    <w:pPr>
      <w:widowControl w:val="0"/>
      <w:shd w:val="clear" w:color="auto" w:fill="FFFFFF"/>
      <w:spacing w:before="240" w:after="0" w:line="278" w:lineRule="exact"/>
      <w:jc w:val="center"/>
      <w:outlineLvl w:val="1"/>
    </w:pPr>
    <w:rPr>
      <w:rFonts w:ascii="Consolas" w:eastAsia="Consolas" w:hAnsi="Consolas" w:cs="Consolas"/>
      <w:b/>
      <w:bCs/>
      <w:spacing w:val="40"/>
    </w:rPr>
  </w:style>
  <w:style w:type="character" w:customStyle="1" w:styleId="Nagwek24">
    <w:name w:val="Nagłówek #2 (4)_"/>
    <w:basedOn w:val="Domylnaczcionkaakapitu"/>
    <w:link w:val="Nagwek240"/>
    <w:locked/>
    <w:rsid w:val="00E42FAE"/>
    <w:rPr>
      <w:rFonts w:ascii="Consolas" w:eastAsia="Consolas" w:hAnsi="Consolas" w:cs="Consolas"/>
      <w:b/>
      <w:bCs/>
      <w:spacing w:val="50"/>
      <w:shd w:val="clear" w:color="auto" w:fill="FFFFFF"/>
    </w:rPr>
  </w:style>
  <w:style w:type="paragraph" w:customStyle="1" w:styleId="Nagwek240">
    <w:name w:val="Nagłówek #2 (4)"/>
    <w:basedOn w:val="Normalny"/>
    <w:link w:val="Nagwek24"/>
    <w:rsid w:val="00E42FAE"/>
    <w:pPr>
      <w:widowControl w:val="0"/>
      <w:shd w:val="clear" w:color="auto" w:fill="FFFFFF"/>
      <w:spacing w:before="540" w:after="0" w:line="278" w:lineRule="exact"/>
      <w:jc w:val="center"/>
      <w:outlineLvl w:val="1"/>
    </w:pPr>
    <w:rPr>
      <w:rFonts w:ascii="Consolas" w:eastAsia="Consolas" w:hAnsi="Consolas" w:cs="Consolas"/>
      <w:b/>
      <w:bCs/>
      <w:spacing w:val="50"/>
    </w:rPr>
  </w:style>
  <w:style w:type="character" w:customStyle="1" w:styleId="Nagwek20">
    <w:name w:val="Nagłówek #2_"/>
    <w:basedOn w:val="Domylnaczcionkaakapitu"/>
    <w:link w:val="Nagwek21"/>
    <w:locked/>
    <w:rsid w:val="00E42FAE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E42FAE"/>
    <w:pPr>
      <w:widowControl w:val="0"/>
      <w:shd w:val="clear" w:color="auto" w:fill="FFFFFF"/>
      <w:spacing w:before="240" w:after="0" w:line="278" w:lineRule="exact"/>
      <w:jc w:val="center"/>
      <w:outlineLvl w:val="1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Nagwek25">
    <w:name w:val="Nagłówek #2 (5)_"/>
    <w:basedOn w:val="Domylnaczcionkaakapitu"/>
    <w:link w:val="Nagwek250"/>
    <w:locked/>
    <w:rsid w:val="00E42FAE"/>
    <w:rPr>
      <w:rFonts w:ascii="Consolas" w:eastAsia="Consolas" w:hAnsi="Consolas" w:cs="Consolas"/>
      <w:b/>
      <w:bCs/>
      <w:spacing w:val="20"/>
      <w:shd w:val="clear" w:color="auto" w:fill="FFFFFF"/>
    </w:rPr>
  </w:style>
  <w:style w:type="paragraph" w:customStyle="1" w:styleId="Nagwek250">
    <w:name w:val="Nagłówek #2 (5)"/>
    <w:basedOn w:val="Normalny"/>
    <w:link w:val="Nagwek25"/>
    <w:rsid w:val="00E42FAE"/>
    <w:pPr>
      <w:widowControl w:val="0"/>
      <w:shd w:val="clear" w:color="auto" w:fill="FFFFFF"/>
      <w:spacing w:before="240" w:after="0" w:line="278" w:lineRule="exact"/>
      <w:jc w:val="center"/>
      <w:outlineLvl w:val="1"/>
    </w:pPr>
    <w:rPr>
      <w:rFonts w:ascii="Consolas" w:eastAsia="Consolas" w:hAnsi="Consolas" w:cs="Consolas"/>
      <w:b/>
      <w:bCs/>
      <w:spacing w:val="20"/>
    </w:rPr>
  </w:style>
  <w:style w:type="character" w:customStyle="1" w:styleId="Teksttreci9">
    <w:name w:val="Tekst treści (9)_"/>
    <w:basedOn w:val="Domylnaczcionkaakapitu"/>
    <w:link w:val="Teksttreci90"/>
    <w:locked/>
    <w:rsid w:val="00E42FAE"/>
    <w:rPr>
      <w:rFonts w:ascii="Palatino Linotype" w:eastAsia="Palatino Linotype" w:hAnsi="Palatino Linotype" w:cs="Palatino Linotype"/>
      <w:b/>
      <w:bCs/>
      <w:spacing w:val="5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E42FAE"/>
    <w:pPr>
      <w:widowControl w:val="0"/>
      <w:shd w:val="clear" w:color="auto" w:fill="FFFFFF"/>
      <w:spacing w:before="300" w:after="0" w:line="254" w:lineRule="exact"/>
      <w:jc w:val="center"/>
    </w:pPr>
    <w:rPr>
      <w:rFonts w:ascii="Palatino Linotype" w:eastAsia="Palatino Linotype" w:hAnsi="Palatino Linotype" w:cs="Palatino Linotype"/>
      <w:b/>
      <w:bCs/>
      <w:spacing w:val="50"/>
    </w:rPr>
  </w:style>
  <w:style w:type="character" w:customStyle="1" w:styleId="Teksttreci10">
    <w:name w:val="Tekst treści (10)_"/>
    <w:basedOn w:val="Domylnaczcionkaakapitu"/>
    <w:link w:val="Teksttreci100"/>
    <w:locked/>
    <w:rsid w:val="00E42FAE"/>
    <w:rPr>
      <w:rFonts w:ascii="CordiaUPC" w:eastAsia="CordiaUPC" w:hAnsi="CordiaUPC" w:cs="CordiaUPC"/>
      <w:b/>
      <w:bCs/>
      <w:i/>
      <w:i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E42FAE"/>
    <w:pPr>
      <w:widowControl w:val="0"/>
      <w:shd w:val="clear" w:color="auto" w:fill="FFFFFF"/>
      <w:spacing w:after="720" w:line="0" w:lineRule="atLeast"/>
      <w:jc w:val="both"/>
    </w:pPr>
    <w:rPr>
      <w:rFonts w:ascii="CordiaUPC" w:eastAsia="CordiaUPC" w:hAnsi="CordiaUPC" w:cs="CordiaUPC"/>
      <w:b/>
      <w:bCs/>
      <w:i/>
      <w:iCs/>
    </w:rPr>
  </w:style>
  <w:style w:type="character" w:customStyle="1" w:styleId="Teksttreci11">
    <w:name w:val="Tekst treści (11)_"/>
    <w:basedOn w:val="Domylnaczcionkaakapitu"/>
    <w:link w:val="Teksttreci110"/>
    <w:locked/>
    <w:rsid w:val="00E42FAE"/>
    <w:rPr>
      <w:rFonts w:ascii="Palatino Linotype" w:eastAsia="Palatino Linotype" w:hAnsi="Palatino Linotype" w:cs="Palatino Linotype"/>
      <w:b/>
      <w:bCs/>
      <w:i/>
      <w:iCs/>
      <w:sz w:val="17"/>
      <w:szCs w:val="17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E42FAE"/>
    <w:pPr>
      <w:widowControl w:val="0"/>
      <w:shd w:val="clear" w:color="auto" w:fill="FFFFFF"/>
      <w:spacing w:before="240" w:after="0" w:line="230" w:lineRule="exact"/>
      <w:jc w:val="center"/>
    </w:pPr>
    <w:rPr>
      <w:rFonts w:ascii="Palatino Linotype" w:eastAsia="Palatino Linotype" w:hAnsi="Palatino Linotype" w:cs="Palatino Linotype"/>
      <w:b/>
      <w:bCs/>
      <w:i/>
      <w:iCs/>
      <w:sz w:val="17"/>
      <w:szCs w:val="17"/>
    </w:rPr>
  </w:style>
  <w:style w:type="character" w:customStyle="1" w:styleId="Teksttreci2Exact">
    <w:name w:val="Tekst treści (2) Exact"/>
    <w:basedOn w:val="Domylnaczcionkaakapitu"/>
    <w:rsid w:val="00E42FAE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Teksttreci2Pogrubienie">
    <w:name w:val="Tekst treści (2) + Pogrubienie"/>
    <w:basedOn w:val="Teksttreci2"/>
    <w:rsid w:val="00E42FAE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sid w:val="00E42FAE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504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5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DB5"/>
  </w:style>
  <w:style w:type="paragraph" w:styleId="Stopka">
    <w:name w:val="footer"/>
    <w:basedOn w:val="Normalny"/>
    <w:link w:val="StopkaZnak"/>
    <w:uiPriority w:val="99"/>
    <w:unhideWhenUsed/>
    <w:rsid w:val="004D5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DB5"/>
  </w:style>
  <w:style w:type="paragraph" w:styleId="NormalnyWeb">
    <w:name w:val="Normal (Web)"/>
    <w:basedOn w:val="Normalny"/>
    <w:uiPriority w:val="99"/>
    <w:unhideWhenUsed/>
    <w:rsid w:val="0011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6D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6D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6DE2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E69FB"/>
    <w:pPr>
      <w:widowControl w:val="0"/>
      <w:autoSpaceDE w:val="0"/>
      <w:autoSpaceDN w:val="0"/>
      <w:spacing w:after="0" w:line="240" w:lineRule="auto"/>
      <w:ind w:left="108"/>
    </w:pPr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hb1cepK48FJeDisqyZaj8L0g2g==">CgMxLjAyCWguMmV0OTJwMDIIaC5namRneHMyCWguMzBqMHpsbDIOaC55YWMwemdzZG5hcmwyDmguazkyaDRscDdkbjg0Mg5oLmlvYWc4Y3I4NjFvMzIOaC5pdWZpbjBlMG94bmoyCWguMzBqMHpsbDIJaC4zem55c2g3OAByITEwZWh3aE9BNS1NZjd2cE1mM1MycUM5Q2xVTklPNFVRRw==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83AEC6-5892-46F3-8460-046A899B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m.stec</dc:creator>
  <cp:lastModifiedBy>user</cp:lastModifiedBy>
  <cp:revision>7</cp:revision>
  <cp:lastPrinted>2025-11-12T07:41:00Z</cp:lastPrinted>
  <dcterms:created xsi:type="dcterms:W3CDTF">2025-10-30T10:23:00Z</dcterms:created>
  <dcterms:modified xsi:type="dcterms:W3CDTF">2025-11-20T08:44:00Z</dcterms:modified>
</cp:coreProperties>
</file>